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Default="006203C2" w:rsidP="004145F5">
      <w:pPr>
        <w:spacing w:line="276" w:lineRule="auto"/>
        <w:jc w:val="left"/>
        <w:rPr>
          <w:b/>
          <w:bCs/>
          <w:sz w:val="24"/>
          <w:rtl/>
        </w:rPr>
      </w:pPr>
    </w:p>
    <w:p w:rsidR="004443AB" w:rsidRPr="004443AB" w:rsidRDefault="004443AB" w:rsidP="004145F5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8B457C" w:rsidRPr="008B457C" w:rsidRDefault="008B457C" w:rsidP="004145F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B457C">
        <w:rPr>
          <w:rFonts w:asciiTheme="minorHAnsi" w:hAnsiTheme="minorHAnsi" w:cstheme="minorHAnsi" w:hint="cs"/>
          <w:b/>
          <w:bCs/>
          <w:sz w:val="24"/>
          <w:rtl/>
        </w:rPr>
        <w:t>מכרז</w:t>
      </w:r>
      <w:r w:rsidR="007E1030"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="004D2B38">
        <w:rPr>
          <w:rFonts w:asciiTheme="minorHAnsi" w:hAnsiTheme="minorHAnsi" w:cstheme="minorHAnsi" w:hint="cs"/>
          <w:b/>
          <w:bCs/>
          <w:sz w:val="24"/>
          <w:rtl/>
        </w:rPr>
        <w:t>פומבי</w:t>
      </w:r>
      <w:r w:rsidRPr="008B457C">
        <w:rPr>
          <w:rFonts w:asciiTheme="minorHAnsi" w:hAnsiTheme="minorHAnsi" w:cstheme="minorHAnsi" w:hint="cs"/>
          <w:b/>
          <w:bCs/>
          <w:sz w:val="24"/>
          <w:rtl/>
        </w:rPr>
        <w:t xml:space="preserve"> מס </w:t>
      </w:r>
      <w:r w:rsidR="00AE15A6">
        <w:rPr>
          <w:rFonts w:asciiTheme="minorHAnsi" w:hAnsiTheme="minorHAnsi" w:cstheme="minorHAnsi" w:hint="cs"/>
          <w:b/>
          <w:bCs/>
          <w:sz w:val="24"/>
          <w:rtl/>
        </w:rPr>
        <w:t>04</w:t>
      </w:r>
      <w:r w:rsidRPr="008B457C">
        <w:rPr>
          <w:rFonts w:asciiTheme="minorHAnsi" w:hAnsiTheme="minorHAnsi" w:cstheme="minorHAnsi" w:hint="cs"/>
          <w:b/>
          <w:bCs/>
          <w:sz w:val="24"/>
          <w:rtl/>
        </w:rPr>
        <w:t>/2023</w:t>
      </w:r>
    </w:p>
    <w:p w:rsidR="008B457C" w:rsidRPr="008B457C" w:rsidRDefault="008B457C" w:rsidP="004145F5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:rsidR="008B457C" w:rsidRPr="008B457C" w:rsidRDefault="002C206E" w:rsidP="004145F5">
      <w:pPr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rtl/>
        </w:rPr>
        <w:t xml:space="preserve">מנהל/ת מרכז השכלה </w:t>
      </w:r>
      <w:r>
        <w:rPr>
          <w:rFonts w:asciiTheme="minorHAnsi" w:hAnsiTheme="minorHAnsi" w:cstheme="minorHAnsi"/>
          <w:b/>
          <w:bCs/>
          <w:sz w:val="24"/>
          <w:rtl/>
        </w:rPr>
        <w:t>–</w:t>
      </w:r>
      <w:r>
        <w:rPr>
          <w:rFonts w:asciiTheme="minorHAnsi" w:hAnsiTheme="minorHAnsi" w:cstheme="minorHAnsi" w:hint="cs"/>
          <w:b/>
          <w:bCs/>
          <w:sz w:val="24"/>
          <w:rtl/>
        </w:rPr>
        <w:t xml:space="preserve"> היל"ה במחלקת קידום נוער</w:t>
      </w:r>
    </w:p>
    <w:p w:rsidR="007E1030" w:rsidRPr="004145F5" w:rsidRDefault="007E1030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היחידה: </w:t>
      </w:r>
      <w:r w:rsidR="002C206E">
        <w:rPr>
          <w:rFonts w:asciiTheme="minorHAnsi" w:hAnsiTheme="minorHAnsi" w:cstheme="minorHAnsi" w:hint="cs"/>
          <w:sz w:val="24"/>
          <w:rtl/>
        </w:rPr>
        <w:t>אגף החינוך</w:t>
      </w:r>
    </w:p>
    <w:p w:rsidR="008B457C" w:rsidRPr="00AD68DF" w:rsidRDefault="008B457C" w:rsidP="004145F5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דרוג המשרה ודירוגה: </w:t>
      </w:r>
      <w:r w:rsidR="002C206E">
        <w:rPr>
          <w:rFonts w:asciiTheme="minorHAnsi" w:hAnsiTheme="minorHAnsi" w:cstheme="minorHAnsi" w:hint="cs"/>
          <w:sz w:val="24"/>
          <w:rtl/>
        </w:rPr>
        <w:t>דרוג חינוך ונוער בהתאם להשכלה.</w:t>
      </w:r>
    </w:p>
    <w:p w:rsidR="008B457C" w:rsidRDefault="008B457C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היקף משרה:</w:t>
      </w:r>
      <w:r w:rsidRPr="00AD68DF">
        <w:rPr>
          <w:rFonts w:asciiTheme="minorHAnsi" w:hAnsiTheme="minorHAnsi" w:cstheme="minorHAnsi" w:hint="cs"/>
          <w:sz w:val="24"/>
          <w:rtl/>
        </w:rPr>
        <w:t xml:space="preserve"> </w:t>
      </w:r>
      <w:r w:rsidR="007E1030">
        <w:rPr>
          <w:rFonts w:asciiTheme="minorHAnsi" w:hAnsiTheme="minorHAnsi" w:cstheme="minorHAnsi" w:hint="cs"/>
          <w:sz w:val="24"/>
          <w:rtl/>
        </w:rPr>
        <w:t>100%</w:t>
      </w:r>
    </w:p>
    <w:p w:rsidR="00AD68DF" w:rsidRPr="007E1030" w:rsidRDefault="007E1030" w:rsidP="004145F5">
      <w:pPr>
        <w:spacing w:before="120" w:line="276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7E1030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כפיפות: </w:t>
      </w:r>
      <w:r w:rsidR="00E77B7B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="002C206E">
        <w:rPr>
          <w:rFonts w:asciiTheme="minorHAnsi" w:hAnsiTheme="minorHAnsi" w:cstheme="minorHAnsi" w:hint="cs"/>
          <w:sz w:val="24"/>
          <w:rtl/>
        </w:rPr>
        <w:t>מנהלת קידום נוער</w:t>
      </w:r>
    </w:p>
    <w:p w:rsidR="002C206E" w:rsidRPr="002C206E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2C206E" w:rsidRPr="002C206E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2C206E">
        <w:rPr>
          <w:rFonts w:asciiTheme="minorHAnsi" w:hAnsiTheme="minorHAnsi" w:cstheme="minorHAnsi"/>
          <w:b/>
          <w:bCs/>
          <w:sz w:val="24"/>
          <w:u w:val="single"/>
          <w:rtl/>
        </w:rPr>
        <w:t>תיאור התפקיד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:</w:t>
      </w:r>
    </w:p>
    <w:p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>מנהל ומפעיל מערכת למידה - תוכנית היל"ה, במסגרת היחידה לקידום נוער ברשות</w:t>
      </w:r>
      <w:r w:rsidRPr="002C206E">
        <w:rPr>
          <w:rFonts w:asciiTheme="minorHAnsi" w:hAnsiTheme="minorHAnsi" w:cstheme="minorHAnsi" w:hint="cs"/>
          <w:sz w:val="24"/>
          <w:rtl/>
        </w:rPr>
        <w:t xml:space="preserve"> ה</w:t>
      </w:r>
      <w:r w:rsidRPr="002C206E">
        <w:rPr>
          <w:rFonts w:asciiTheme="minorHAnsi" w:hAnsiTheme="minorHAnsi" w:cstheme="minorHAnsi"/>
          <w:sz w:val="24"/>
          <w:rtl/>
        </w:rPr>
        <w:t xml:space="preserve">מקומית. הלמידה מכוונת להשלמת השכלה </w:t>
      </w:r>
      <w:r>
        <w:rPr>
          <w:rFonts w:asciiTheme="minorHAnsi" w:hAnsiTheme="minorHAnsi" w:cstheme="minorHAnsi" w:hint="cs"/>
          <w:sz w:val="24"/>
          <w:rtl/>
        </w:rPr>
        <w:t>(</w:t>
      </w:r>
      <w:r w:rsidRPr="002C206E">
        <w:rPr>
          <w:rFonts w:asciiTheme="minorHAnsi" w:hAnsiTheme="minorHAnsi" w:cstheme="minorHAnsi" w:hint="cs"/>
          <w:sz w:val="24"/>
          <w:rtl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פורמלית ולא פורמאלית</w:t>
      </w:r>
      <w:r>
        <w:rPr>
          <w:rFonts w:asciiTheme="minorHAnsi" w:hAnsiTheme="minorHAnsi" w:cstheme="minorHAnsi" w:hint="cs"/>
          <w:sz w:val="24"/>
          <w:rtl/>
        </w:rPr>
        <w:t>)</w:t>
      </w:r>
      <w:r w:rsidRPr="002C206E">
        <w:rPr>
          <w:rFonts w:asciiTheme="minorHAnsi" w:hAnsiTheme="minorHAnsi" w:cstheme="minorHAnsi"/>
          <w:sz w:val="24"/>
          <w:rtl/>
        </w:rPr>
        <w:t>במסלולי למידה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>הלימודים מיועדים לבני נוער הנמצאים מחוץ למסגרת חינוכית פורמלית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 xml:space="preserve">מאתר ומרכז נתונים על הנערים הנזקקים להשלמת השכלה, בתיאום עם מנהל היחידה </w:t>
      </w:r>
    </w:p>
    <w:p w:rsidR="002C206E" w:rsidRPr="002C206E" w:rsidRDefault="002C206E" w:rsidP="002C206E">
      <w:pPr>
        <w:spacing w:line="276" w:lineRule="auto"/>
        <w:ind w:left="360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לקידום נוער ברשות המקומית</w:t>
      </w:r>
      <w:r w:rsidRPr="002C206E">
        <w:rPr>
          <w:rFonts w:asciiTheme="minorHAnsi" w:hAnsiTheme="minorHAnsi" w:cstheme="minorHAnsi"/>
          <w:sz w:val="24"/>
        </w:rPr>
        <w:t xml:space="preserve">. </w:t>
      </w:r>
    </w:p>
    <w:p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אחראי לאבחון הנערים ולשילובם בתוכנית למידה מותאמות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 xml:space="preserve"> אחראי לקליטת בני הנוער ולשילובם בתוכנית היל"ה</w:t>
      </w:r>
      <w:r w:rsidRPr="002C206E">
        <w:rPr>
          <w:rFonts w:asciiTheme="minorHAnsi" w:hAnsiTheme="minorHAnsi" w:cstheme="minorHAnsi"/>
          <w:sz w:val="24"/>
        </w:rPr>
        <w:t xml:space="preserve">. 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>אחראי להתאמת המסגרת הלימודית, לתוכנית הלימודים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 xml:space="preserve">שותף באיתור ובגיוס המורים המתאימים להוראה של תלמידי היל"ה 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>מנחה את המורים בנושא התכנים והשיטות הלימודיות</w:t>
      </w:r>
      <w:r w:rsidRPr="002C206E">
        <w:rPr>
          <w:rFonts w:asciiTheme="minorHAnsi" w:hAnsiTheme="minorHAnsi" w:cstheme="minorHAnsi"/>
          <w:sz w:val="24"/>
        </w:rPr>
        <w:t xml:space="preserve">. 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שותף לתכנון, ארגון וביצוע השתלמויות למורים</w:t>
      </w:r>
      <w:r w:rsidRPr="002C206E">
        <w:rPr>
          <w:rFonts w:asciiTheme="minorHAnsi" w:hAnsiTheme="minorHAnsi" w:cstheme="minorHAnsi"/>
          <w:sz w:val="24"/>
        </w:rPr>
        <w:t xml:space="preserve">. 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>מפקח על עבודת המורים ומאשר את דיווחיהם</w:t>
      </w:r>
      <w:r w:rsidRPr="002C206E">
        <w:rPr>
          <w:rFonts w:asciiTheme="minorHAnsi" w:hAnsiTheme="minorHAnsi" w:cstheme="minorHAnsi"/>
          <w:sz w:val="24"/>
        </w:rPr>
        <w:t>.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  <w:rtl/>
        </w:rPr>
        <w:t>עוקב אחר ההישגים הלימודיים ואחראי על דיווח ושיקוף של הישגי הלומדים</w:t>
      </w:r>
      <w:r w:rsidRPr="002C206E">
        <w:rPr>
          <w:rFonts w:asciiTheme="minorHAnsi" w:hAnsiTheme="minorHAnsi" w:cstheme="minorHAnsi"/>
          <w:sz w:val="24"/>
        </w:rPr>
        <w:t>.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אחראי בפני מנהל היחידה לקידום נוער ברשות והממונה על קידום נוער במחוז להפעלה נכונה של המשאבים העומדים לרשותו</w:t>
      </w: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מגיש דו"חות ביצוע, בהתאם לנדרש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מצוי בקשר ומקבל הנחיה מהמנחים ופועל על פי מדיניות קידום נוער במשרד החינוך ועל פי הנחיות המנחים של הזכיין הפדגוגי</w:t>
      </w:r>
      <w:r>
        <w:rPr>
          <w:rFonts w:asciiTheme="minorHAnsi" w:hAnsiTheme="minorHAnsi" w:cstheme="minorHAnsi" w:hint="cs"/>
          <w:sz w:val="24"/>
          <w:rtl/>
        </w:rPr>
        <w:t>.</w:t>
      </w:r>
    </w:p>
    <w:p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מגיע למוסדות ,ארגונים ומסגרו</w:t>
      </w:r>
      <w:r>
        <w:rPr>
          <w:rFonts w:asciiTheme="minorHAnsi" w:hAnsiTheme="minorHAnsi" w:cstheme="minorHAnsi" w:hint="eastAsia"/>
          <w:sz w:val="24"/>
          <w:rtl/>
        </w:rPr>
        <w:t>ת</w:t>
      </w:r>
      <w:r>
        <w:rPr>
          <w:rFonts w:asciiTheme="minorHAnsi" w:hAnsiTheme="minorHAnsi" w:cstheme="minorHAnsi" w:hint="cs"/>
          <w:sz w:val="24"/>
          <w:rtl/>
        </w:rPr>
        <w:t xml:space="preserve"> הרלבנטיים לתהליך ההתערבות של הנער/ה כגון מוסדות חינוך, חו</w:t>
      </w:r>
      <w:r>
        <w:rPr>
          <w:rFonts w:asciiTheme="minorHAnsi" w:hAnsiTheme="minorHAnsi" w:cstheme="minorHAnsi" w:hint="eastAsia"/>
          <w:sz w:val="24"/>
          <w:rtl/>
        </w:rPr>
        <w:t>ק</w:t>
      </w:r>
      <w:r>
        <w:rPr>
          <w:rFonts w:asciiTheme="minorHAnsi" w:hAnsiTheme="minorHAnsi" w:cstheme="minorHAnsi" w:hint="cs"/>
          <w:sz w:val="24"/>
          <w:rtl/>
        </w:rPr>
        <w:t xml:space="preserve"> ומשפט, ביקורי בית וכיו"ב.</w:t>
      </w: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משתתף בהשתלמויות , בכנסים ובפיתוח מקצועי בהתאם למדיניות המחלקה לקידום נוער והאגף לחינוך ילדים ונוער בסיכון.</w:t>
      </w:r>
    </w:p>
    <w:p w:rsidR="002C206E" w:rsidRPr="002C206E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2C206E">
        <w:rPr>
          <w:rFonts w:asciiTheme="minorHAnsi" w:hAnsiTheme="minorHAnsi" w:cstheme="minorHAnsi"/>
          <w:b/>
          <w:bCs/>
          <w:sz w:val="24"/>
          <w:u w:val="single"/>
          <w:rtl/>
        </w:rPr>
        <w:t>דרישות התפקיד</w:t>
      </w:r>
      <w:r w:rsidRPr="002C206E">
        <w:rPr>
          <w:rFonts w:asciiTheme="minorHAnsi" w:hAnsiTheme="minorHAnsi" w:cstheme="minorHAnsi"/>
          <w:b/>
          <w:bCs/>
          <w:sz w:val="24"/>
          <w:u w:val="single"/>
        </w:rPr>
        <w:t xml:space="preserve">: </w:t>
      </w:r>
    </w:p>
    <w:p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AE15A6">
        <w:rPr>
          <w:rFonts w:asciiTheme="minorHAnsi" w:hAnsiTheme="minorHAnsi" w:cstheme="minorHAnsi"/>
          <w:b/>
          <w:bCs/>
          <w:sz w:val="24"/>
          <w:rtl/>
        </w:rPr>
        <w:t>השכלה</w:t>
      </w:r>
      <w:r w:rsidRPr="00AE15A6">
        <w:rPr>
          <w:rFonts w:asciiTheme="minorHAnsi" w:hAnsiTheme="minorHAnsi" w:cstheme="minorHAnsi"/>
          <w:b/>
          <w:bCs/>
          <w:sz w:val="24"/>
        </w:rPr>
        <w:t xml:space="preserve">: </w:t>
      </w:r>
      <w:r w:rsidRPr="00AE15A6">
        <w:rPr>
          <w:rFonts w:asciiTheme="minorHAnsi" w:hAnsiTheme="minorHAnsi" w:cstheme="minorHAnsi"/>
          <w:b/>
          <w:bCs/>
          <w:sz w:val="24"/>
          <w:rtl/>
        </w:rPr>
        <w:t>תואר ראשון</w:t>
      </w:r>
      <w:r w:rsidRPr="002C206E">
        <w:rPr>
          <w:rFonts w:asciiTheme="minorHAnsi" w:hAnsiTheme="minorHAnsi" w:cstheme="minorHAnsi"/>
          <w:sz w:val="24"/>
          <w:rtl/>
        </w:rPr>
        <w:t xml:space="preserve"> באחד מהתחומים הבאים: חינוך, חינוך מיוחד, מדעי החברה, קידום נוער</w:t>
      </w:r>
      <w:r w:rsidRPr="002C206E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2C206E">
        <w:rPr>
          <w:rFonts w:asciiTheme="minorHAnsi" w:hAnsiTheme="minorHAnsi" w:cstheme="minorHAnsi"/>
          <w:sz w:val="24"/>
          <w:rtl/>
        </w:rPr>
        <w:t>מינהל</w:t>
      </w:r>
      <w:proofErr w:type="spellEnd"/>
      <w:r w:rsidRPr="002C206E">
        <w:rPr>
          <w:rFonts w:asciiTheme="minorHAnsi" w:hAnsiTheme="minorHAnsi" w:cstheme="minorHAnsi"/>
          <w:sz w:val="24"/>
          <w:rtl/>
        </w:rPr>
        <w:t xml:space="preserve"> חינוכי, ייעוץ חינוכי. ו/או תואר מוכר ע"י המועצה להשכלה גבוהה בארץ בתחום </w:t>
      </w:r>
      <w:r w:rsidRPr="002C206E">
        <w:rPr>
          <w:rFonts w:asciiTheme="minorHAnsi" w:hAnsiTheme="minorHAnsi" w:cstheme="minorHAnsi" w:hint="cs"/>
          <w:sz w:val="24"/>
          <w:rtl/>
        </w:rPr>
        <w:t>הדיסציפלינ</w:t>
      </w:r>
      <w:r w:rsidRPr="002C206E">
        <w:rPr>
          <w:rFonts w:asciiTheme="minorHAnsi" w:hAnsiTheme="minorHAnsi" w:cstheme="minorHAnsi" w:hint="eastAsia"/>
          <w:sz w:val="24"/>
          <w:rtl/>
        </w:rPr>
        <w:t>רי</w:t>
      </w:r>
      <w:r w:rsidRPr="002C206E">
        <w:rPr>
          <w:rFonts w:asciiTheme="minorHAnsi" w:hAnsiTheme="minorHAnsi" w:cstheme="minorHAnsi"/>
          <w:sz w:val="24"/>
          <w:rtl/>
        </w:rPr>
        <w:t xml:space="preserve"> שמאושר בתעודת ההוראה</w:t>
      </w:r>
    </w:p>
    <w:p w:rsid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b/>
          <w:bCs/>
          <w:sz w:val="24"/>
          <w:rtl/>
        </w:rPr>
        <w:t xml:space="preserve">תעודת הוראה </w:t>
      </w:r>
      <w:r>
        <w:rPr>
          <w:rFonts w:asciiTheme="minorHAnsi" w:hAnsiTheme="minorHAnsi" w:cstheme="minorHAnsi" w:hint="cs"/>
          <w:b/>
          <w:bCs/>
          <w:sz w:val="24"/>
          <w:rtl/>
        </w:rPr>
        <w:t xml:space="preserve">: </w:t>
      </w:r>
      <w:r w:rsidRPr="00AE15A6">
        <w:rPr>
          <w:rFonts w:asciiTheme="minorHAnsi" w:hAnsiTheme="minorHAnsi" w:cstheme="minorHAnsi" w:hint="cs"/>
          <w:sz w:val="24"/>
          <w:rtl/>
        </w:rPr>
        <w:t xml:space="preserve">תעודת הוראה בעל יסודי יתרון- </w:t>
      </w:r>
      <w:r w:rsidRPr="00AE15A6">
        <w:rPr>
          <w:rFonts w:asciiTheme="minorHAnsi" w:hAnsiTheme="minorHAnsi" w:cstheme="minorHAnsi"/>
          <w:sz w:val="24"/>
          <w:rtl/>
        </w:rPr>
        <w:t>בחטיבה העליונה</w:t>
      </w:r>
      <w:r w:rsidRPr="002C206E">
        <w:rPr>
          <w:rFonts w:asciiTheme="minorHAnsi" w:hAnsiTheme="minorHAnsi" w:cstheme="minorHAnsi"/>
          <w:b/>
          <w:bCs/>
          <w:sz w:val="24"/>
        </w:rPr>
        <w:t xml:space="preserve">. </w:t>
      </w:r>
    </w:p>
    <w:p w:rsidR="00AE15A6" w:rsidRDefault="00AE15A6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 w:hint="cs"/>
          <w:b/>
          <w:bCs/>
          <w:sz w:val="24"/>
          <w:rtl/>
        </w:rPr>
        <w:t>דרישות נוספות : העדר עבירות מין.</w:t>
      </w:r>
    </w:p>
    <w:p w:rsidR="00AE15A6" w:rsidRPr="002C206E" w:rsidRDefault="00AE15A6" w:rsidP="00AE15A6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</w:rPr>
      </w:pP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AE15A6">
        <w:rPr>
          <w:rFonts w:asciiTheme="minorHAnsi" w:hAnsiTheme="minorHAnsi" w:cstheme="minorHAnsi"/>
          <w:b/>
          <w:bCs/>
          <w:sz w:val="24"/>
          <w:rtl/>
        </w:rPr>
        <w:t>הכשרה</w:t>
      </w:r>
      <w:r w:rsidRPr="00AE15A6">
        <w:rPr>
          <w:rFonts w:asciiTheme="minorHAnsi" w:hAnsiTheme="minorHAnsi" w:cstheme="minorHAnsi"/>
          <w:b/>
          <w:bCs/>
          <w:sz w:val="24"/>
        </w:rPr>
        <w:t>:</w:t>
      </w: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חייב עד שנתיים ממועד תחילת עבודתו להציג תעודת סיום קורס מנהלים/אוריינטציה מטעם האגף או ממסגרת שאושרה מראש, ע"י מנהל/ת המחלקה לקידום נוער באגף</w:t>
      </w:r>
      <w:r w:rsidR="00AE15A6">
        <w:rPr>
          <w:rFonts w:asciiTheme="minorHAnsi" w:hAnsiTheme="minorHAnsi" w:cstheme="minorHAnsi" w:hint="cs"/>
          <w:sz w:val="24"/>
          <w:rtl/>
        </w:rPr>
        <w:t>.</w:t>
      </w:r>
    </w:p>
    <w:p w:rsidR="002C206E" w:rsidRPr="002C206E" w:rsidRDefault="002C206E" w:rsidP="002C206E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</w:p>
    <w:p w:rsidR="00AE15A6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2C206E">
        <w:rPr>
          <w:rFonts w:asciiTheme="minorHAnsi" w:hAnsiTheme="minorHAnsi" w:cstheme="minorHAnsi"/>
          <w:sz w:val="24"/>
        </w:rPr>
        <w:t xml:space="preserve"> </w:t>
      </w:r>
      <w:r w:rsidRPr="00AE15A6">
        <w:rPr>
          <w:rFonts w:asciiTheme="minorHAnsi" w:hAnsiTheme="minorHAnsi" w:cstheme="minorHAnsi"/>
          <w:b/>
          <w:bCs/>
          <w:sz w:val="24"/>
          <w:rtl/>
        </w:rPr>
        <w:t>ניסיון</w:t>
      </w:r>
      <w:r w:rsidRPr="00AE15A6">
        <w:rPr>
          <w:rFonts w:asciiTheme="minorHAnsi" w:hAnsiTheme="minorHAnsi" w:cstheme="minorHAnsi"/>
          <w:b/>
          <w:bCs/>
          <w:sz w:val="24"/>
        </w:rPr>
        <w:t>:</w:t>
      </w:r>
      <w:r w:rsidRPr="002C206E">
        <w:rPr>
          <w:rFonts w:asciiTheme="minorHAnsi" w:hAnsiTheme="minorHAnsi" w:cstheme="minorHAnsi"/>
          <w:sz w:val="24"/>
        </w:rPr>
        <w:t xml:space="preserve"> </w:t>
      </w:r>
      <w:r w:rsidRPr="002C206E">
        <w:rPr>
          <w:rFonts w:asciiTheme="minorHAnsi" w:hAnsiTheme="minorHAnsi" w:cstheme="minorHAnsi" w:hint="cs"/>
          <w:sz w:val="24"/>
          <w:rtl/>
        </w:rPr>
        <w:t xml:space="preserve"> 4 </w:t>
      </w:r>
      <w:r w:rsidRPr="002C206E">
        <w:rPr>
          <w:rFonts w:asciiTheme="minorHAnsi" w:hAnsiTheme="minorHAnsi" w:cstheme="minorHAnsi"/>
          <w:sz w:val="24"/>
          <w:rtl/>
        </w:rPr>
        <w:t xml:space="preserve">שנות ניסיון באחד לפחות מהתחומים הבאים: הוראה בחטיבה עליונה, הוראה בחינוך מיוחד, הוראה </w:t>
      </w:r>
      <w:proofErr w:type="spellStart"/>
      <w:r w:rsidRPr="002C206E">
        <w:rPr>
          <w:rFonts w:asciiTheme="minorHAnsi" w:hAnsiTheme="minorHAnsi" w:cstheme="minorHAnsi"/>
          <w:sz w:val="24"/>
          <w:rtl/>
        </w:rPr>
        <w:t>בהיל"ה</w:t>
      </w:r>
      <w:proofErr w:type="spellEnd"/>
      <w:r w:rsidRPr="002C206E">
        <w:rPr>
          <w:rFonts w:asciiTheme="minorHAnsi" w:hAnsiTheme="minorHAnsi" w:cstheme="minorHAnsi"/>
          <w:sz w:val="24"/>
          <w:rtl/>
        </w:rPr>
        <w:t xml:space="preserve"> יועדפו בעלי ניסיון בהוראה </w:t>
      </w:r>
      <w:proofErr w:type="spellStart"/>
      <w:r w:rsidRPr="002C206E">
        <w:rPr>
          <w:rFonts w:asciiTheme="minorHAnsi" w:hAnsiTheme="minorHAnsi" w:cstheme="minorHAnsi"/>
          <w:sz w:val="24"/>
          <w:rtl/>
        </w:rPr>
        <w:t>בהיל"ה</w:t>
      </w:r>
      <w:proofErr w:type="spellEnd"/>
      <w:r w:rsidRPr="002C206E">
        <w:rPr>
          <w:rFonts w:asciiTheme="minorHAnsi" w:hAnsiTheme="minorHAnsi" w:cstheme="minorHAnsi"/>
          <w:sz w:val="24"/>
          <w:rtl/>
        </w:rPr>
        <w:t xml:space="preserve"> או בהוראת נוער בסיכון</w:t>
      </w:r>
      <w:r w:rsidR="00AE15A6">
        <w:rPr>
          <w:rFonts w:asciiTheme="minorHAnsi" w:hAnsiTheme="minorHAnsi" w:cstheme="minorHAnsi" w:hint="cs"/>
          <w:sz w:val="24"/>
          <w:rtl/>
        </w:rPr>
        <w:t>.</w:t>
      </w:r>
    </w:p>
    <w:p w:rsidR="00AE15A6" w:rsidRDefault="00AE15A6" w:rsidP="00AE15A6">
      <w:pPr>
        <w:pStyle w:val="afb"/>
        <w:rPr>
          <w:rFonts w:asciiTheme="minorHAnsi" w:hAnsiTheme="minorHAnsi" w:cstheme="minorHAnsi" w:hint="cs"/>
          <w:sz w:val="24"/>
          <w:rtl/>
        </w:rPr>
      </w:pPr>
    </w:p>
    <w:p w:rsidR="002C206E" w:rsidRPr="002C206E" w:rsidRDefault="002C206E" w:rsidP="002C206E">
      <w:pPr>
        <w:numPr>
          <w:ilvl w:val="0"/>
          <w:numId w:val="19"/>
        </w:num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AE15A6">
        <w:rPr>
          <w:rFonts w:asciiTheme="minorHAnsi" w:hAnsiTheme="minorHAnsi" w:cstheme="minorHAnsi"/>
          <w:b/>
          <w:bCs/>
          <w:sz w:val="24"/>
          <w:rtl/>
        </w:rPr>
        <w:t>כישורים אישיים</w:t>
      </w:r>
      <w:r w:rsidRPr="002C206E">
        <w:rPr>
          <w:rFonts w:asciiTheme="minorHAnsi" w:hAnsiTheme="minorHAnsi" w:cstheme="minorHAnsi"/>
          <w:sz w:val="24"/>
        </w:rPr>
        <w:t xml:space="preserve">: </w:t>
      </w:r>
      <w:r w:rsidRPr="002C206E">
        <w:rPr>
          <w:rFonts w:asciiTheme="minorHAnsi" w:hAnsiTheme="minorHAnsi" w:cstheme="minorHAnsi"/>
          <w:sz w:val="24"/>
          <w:rtl/>
        </w:rPr>
        <w:t>יכולת ניהול, ארגון והפעלת צוות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/>
          <w:sz w:val="24"/>
          <w:rtl/>
        </w:rPr>
        <w:t>יכולת ליצירת קשר ושיתוף פעולה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/>
          <w:sz w:val="24"/>
          <w:rtl/>
        </w:rPr>
        <w:t>יכולת להנחות מורים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/>
          <w:sz w:val="24"/>
          <w:rtl/>
        </w:rPr>
        <w:t>יכולת להכין ולהתאים תוכניות</w:t>
      </w:r>
      <w:bookmarkStart w:id="0" w:name="_GoBack"/>
      <w:bookmarkEnd w:id="0"/>
      <w:r w:rsidRPr="002C206E">
        <w:rPr>
          <w:rFonts w:asciiTheme="minorHAnsi" w:hAnsiTheme="minorHAnsi" w:cstheme="minorHAnsi"/>
          <w:sz w:val="24"/>
          <w:rtl/>
        </w:rPr>
        <w:t xml:space="preserve"> לימוד לצורכי הלומדים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 w:hint="cs"/>
          <w:sz w:val="24"/>
          <w:rtl/>
        </w:rPr>
        <w:t xml:space="preserve"> </w:t>
      </w:r>
      <w:r w:rsidRPr="002C206E">
        <w:rPr>
          <w:rFonts w:asciiTheme="minorHAnsi" w:hAnsiTheme="minorHAnsi" w:cstheme="minorHAnsi"/>
          <w:sz w:val="24"/>
          <w:rtl/>
        </w:rPr>
        <w:t>הכרת תוכניות לימודים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/>
          <w:sz w:val="24"/>
          <w:rtl/>
        </w:rPr>
        <w:t>יכולת ביטוי בכתב ובעל פה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/>
          <w:sz w:val="24"/>
          <w:rtl/>
        </w:rPr>
        <w:t>יכולת ונכונות לעבוד בשעות בלתי שגרתיות</w:t>
      </w:r>
      <w:r w:rsidRPr="002C206E">
        <w:rPr>
          <w:rFonts w:asciiTheme="minorHAnsi" w:hAnsiTheme="minorHAnsi" w:cstheme="minorHAnsi"/>
          <w:sz w:val="24"/>
        </w:rPr>
        <w:t xml:space="preserve">. </w:t>
      </w:r>
      <w:r w:rsidRPr="002C206E">
        <w:rPr>
          <w:rFonts w:asciiTheme="minorHAnsi" w:hAnsiTheme="minorHAnsi" w:cstheme="minorHAnsi"/>
          <w:sz w:val="24"/>
          <w:rtl/>
        </w:rPr>
        <w:t>יכולת עבודה בסביבה מתוקשבת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AE15A6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שני 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AE15A6">
        <w:rPr>
          <w:rFonts w:asciiTheme="minorHAnsi" w:hAnsiTheme="minorHAnsi" w:cstheme="minorHAnsi" w:hint="cs"/>
          <w:b/>
          <w:bCs/>
          <w:sz w:val="24"/>
          <w:u w:val="single"/>
          <w:rtl/>
        </w:rPr>
        <w:t>20/02/2023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( עד השעה  1</w:t>
      </w:r>
      <w:r w:rsidR="00AE15A6">
        <w:rPr>
          <w:rFonts w:asciiTheme="minorHAnsi" w:hAnsiTheme="minorHAnsi" w:cstheme="minorHAnsi" w:hint="cs"/>
          <w:b/>
          <w:bCs/>
          <w:sz w:val="24"/>
          <w:u w:val="single"/>
          <w:rtl/>
        </w:rPr>
        <w:t>5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:00) – לא תיתכן הגשה ידנית או בדוא"ל.</w:t>
      </w:r>
    </w:p>
    <w:p w:rsidR="004443AB" w:rsidRPr="008B457C" w:rsidRDefault="004443AB" w:rsidP="004145F5">
      <w:pPr>
        <w:spacing w:line="276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8B457C">
        <w:rPr>
          <w:rFonts w:asciiTheme="minorHAnsi" w:hAnsiTheme="minorHAnsi" w:cstheme="minorHAnsi"/>
          <w:sz w:val="24"/>
        </w:rPr>
        <w:t>.</w:t>
      </w:r>
      <w:r w:rsidRPr="008B457C">
        <w:rPr>
          <w:rFonts w:asciiTheme="minorHAnsi" w:hAnsiTheme="minorHAnsi" w:cstheme="minorHAnsi"/>
          <w:sz w:val="24"/>
        </w:rPr>
        <w:br/>
      </w:r>
      <w:r w:rsidRPr="008B457C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B457C">
        <w:rPr>
          <w:rFonts w:asciiTheme="minorHAnsi" w:hAnsiTheme="minorHAnsi" w:cstheme="minorHAnsi"/>
          <w:sz w:val="24"/>
        </w:rPr>
        <w:t>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8B457C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4443AB" w:rsidRPr="008B457C" w:rsidRDefault="004443AB" w:rsidP="004145F5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:rsidR="004443AB" w:rsidRPr="008B457C" w:rsidRDefault="004443AB" w:rsidP="004145F5">
      <w:pPr>
        <w:spacing w:line="276" w:lineRule="auto"/>
        <w:rPr>
          <w:rFonts w:asciiTheme="minorHAnsi" w:hAnsiTheme="minorHAnsi" w:cstheme="minorHAnsi"/>
          <w:sz w:val="24"/>
        </w:rPr>
      </w:pPr>
    </w:p>
    <w:p w:rsidR="004443AB" w:rsidRPr="008B457C" w:rsidRDefault="004443AB" w:rsidP="004145F5">
      <w:pPr>
        <w:tabs>
          <w:tab w:val="center" w:pos="6463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C96909" w:rsidRPr="004443AB" w:rsidRDefault="00C96909" w:rsidP="004145F5">
      <w:pPr>
        <w:tabs>
          <w:tab w:val="clear" w:pos="720"/>
          <w:tab w:val="clear" w:pos="1440"/>
          <w:tab w:val="clear" w:pos="2160"/>
          <w:tab w:val="left" w:pos="6974"/>
        </w:tabs>
        <w:spacing w:line="276" w:lineRule="auto"/>
        <w:jc w:val="center"/>
        <w:rPr>
          <w:sz w:val="24"/>
        </w:rPr>
      </w:pPr>
    </w:p>
    <w:sectPr w:rsidR="00C96909" w:rsidRPr="004443A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2225E7"/>
    <w:multiLevelType w:val="hybridMultilevel"/>
    <w:tmpl w:val="EA8C97D0"/>
    <w:lvl w:ilvl="0" w:tplc="DB0289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02180"/>
    <w:multiLevelType w:val="hybridMultilevel"/>
    <w:tmpl w:val="B53C475A"/>
    <w:lvl w:ilvl="0" w:tplc="EFBA3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D097A"/>
    <w:multiLevelType w:val="hybridMultilevel"/>
    <w:tmpl w:val="94924888"/>
    <w:lvl w:ilvl="0" w:tplc="C732656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F25E5"/>
    <w:multiLevelType w:val="hybridMultilevel"/>
    <w:tmpl w:val="EBA6EF9A"/>
    <w:lvl w:ilvl="0" w:tplc="4080B8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15"/>
  </w:num>
  <w:num w:numId="11">
    <w:abstractNumId w:val="6"/>
  </w:num>
  <w:num w:numId="12">
    <w:abstractNumId w:val="18"/>
  </w:num>
  <w:num w:numId="13">
    <w:abstractNumId w:val="0"/>
  </w:num>
  <w:num w:numId="14">
    <w:abstractNumId w:val="10"/>
  </w:num>
  <w:num w:numId="15">
    <w:abstractNumId w:val="2"/>
  </w:num>
  <w:num w:numId="16">
    <w:abstractNumId w:val="13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3EC3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206E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45F5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D2B38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030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457C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D68DF"/>
    <w:rsid w:val="00AE15A6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B7B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31A30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AD730E6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80EA-2BDC-4C44-A88D-A6D6E38B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553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3392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2023-02-06T07:28:00Z</dcterms:created>
  <dcterms:modified xsi:type="dcterms:W3CDTF">2023-02-06T07:28:00Z</dcterms:modified>
</cp:coreProperties>
</file>