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F6A12" w14:textId="77777777" w:rsidR="00647E72" w:rsidRDefault="00647E72" w:rsidP="00647E72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4594FDBE" w14:textId="41C00968" w:rsidR="00D34717" w:rsidRDefault="008E41B6" w:rsidP="00D34717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827A0">
        <w:rPr>
          <w:rFonts w:ascii="Tahoma" w:hAnsi="Tahoma" w:cs="Tahoma"/>
          <w:b/>
          <w:bCs/>
          <w:sz w:val="20"/>
          <w:szCs w:val="20"/>
          <w:rtl/>
        </w:rPr>
        <w:t xml:space="preserve">מכרז פומבי מס' </w:t>
      </w:r>
      <w:r w:rsidR="000827A0" w:rsidRPr="000827A0">
        <w:rPr>
          <w:rFonts w:ascii="Tahoma" w:hAnsi="Tahoma" w:cs="Tahoma" w:hint="cs"/>
          <w:b/>
          <w:bCs/>
          <w:sz w:val="20"/>
          <w:szCs w:val="20"/>
          <w:rtl/>
        </w:rPr>
        <w:t>1004</w:t>
      </w:r>
      <w:r w:rsidR="00D34717" w:rsidRPr="000827A0">
        <w:rPr>
          <w:rFonts w:ascii="Tahoma" w:hAnsi="Tahoma" w:cs="Tahoma" w:hint="cs"/>
          <w:b/>
          <w:bCs/>
          <w:sz w:val="20"/>
          <w:szCs w:val="20"/>
          <w:rtl/>
        </w:rPr>
        <w:t>/</w:t>
      </w:r>
      <w:r w:rsidR="00D34717">
        <w:rPr>
          <w:rFonts w:ascii="Tahoma" w:hAnsi="Tahoma" w:cs="Tahoma" w:hint="cs"/>
          <w:b/>
          <w:bCs/>
          <w:sz w:val="20"/>
          <w:szCs w:val="20"/>
          <w:rtl/>
        </w:rPr>
        <w:t>202</w:t>
      </w:r>
      <w:r w:rsidR="004E0409">
        <w:rPr>
          <w:rFonts w:ascii="Tahoma" w:hAnsi="Tahoma" w:cs="Tahoma" w:hint="cs"/>
          <w:b/>
          <w:bCs/>
          <w:sz w:val="20"/>
          <w:szCs w:val="20"/>
          <w:rtl/>
        </w:rPr>
        <w:t>4</w:t>
      </w:r>
    </w:p>
    <w:p w14:paraId="7FD74D9E" w14:textId="60824D7C" w:rsidR="008E41B6" w:rsidRPr="008E41B6" w:rsidRDefault="008E41B6" w:rsidP="00D34717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8E41B6">
        <w:rPr>
          <w:rFonts w:ascii="Tahoma" w:hAnsi="Tahoma" w:cs="Tahoma"/>
          <w:b/>
          <w:bCs/>
          <w:sz w:val="20"/>
          <w:szCs w:val="20"/>
          <w:rtl/>
        </w:rPr>
        <w:t>לתפקיד</w:t>
      </w:r>
      <w:r w:rsidR="000D34C7">
        <w:rPr>
          <w:rFonts w:ascii="Tahoma" w:hAnsi="Tahoma" w:cs="Tahoma" w:hint="cs"/>
          <w:b/>
          <w:bCs/>
          <w:sz w:val="20"/>
          <w:szCs w:val="20"/>
          <w:rtl/>
        </w:rPr>
        <w:t xml:space="preserve"> עורך דין בלשכה המשפטית ברשות מקומית- מנהל תחום</w:t>
      </w:r>
      <w:r w:rsidR="00240390">
        <w:rPr>
          <w:rFonts w:ascii="Tahoma" w:hAnsi="Tahoma" w:cs="Tahoma" w:hint="cs"/>
          <w:b/>
          <w:bCs/>
          <w:sz w:val="20"/>
          <w:szCs w:val="20"/>
          <w:rtl/>
        </w:rPr>
        <w:t xml:space="preserve"> בכיר</w:t>
      </w:r>
      <w:r w:rsidR="00C21F3C">
        <w:rPr>
          <w:rFonts w:ascii="Tahoma" w:hAnsi="Tahoma" w:cs="Tahoma" w:hint="cs"/>
          <w:b/>
          <w:bCs/>
          <w:sz w:val="20"/>
          <w:szCs w:val="20"/>
          <w:rtl/>
        </w:rPr>
        <w:t xml:space="preserve"> (מכרזים)</w:t>
      </w:r>
    </w:p>
    <w:p w14:paraId="01C9A050" w14:textId="77777777" w:rsidR="008E41B6" w:rsidRPr="008E41B6" w:rsidRDefault="008E41B6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</w:p>
    <w:p w14:paraId="2F17BE8F" w14:textId="77777777" w:rsidR="008E41B6" w:rsidRPr="008E41B6" w:rsidRDefault="0066191C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D34717">
        <w:rPr>
          <w:rFonts w:ascii="Tahoma" w:hAnsi="Tahoma" w:cs="Tahoma" w:hint="cs"/>
          <w:b/>
          <w:bCs/>
          <w:sz w:val="20"/>
          <w:szCs w:val="20"/>
          <w:rtl/>
        </w:rPr>
        <w:t xml:space="preserve">היחידה: </w:t>
      </w:r>
      <w:r w:rsidR="003074DD" w:rsidRPr="006433EA">
        <w:rPr>
          <w:rFonts w:ascii="Tahoma" w:hAnsi="Tahoma" w:cs="Tahoma" w:hint="cs"/>
          <w:sz w:val="20"/>
          <w:szCs w:val="20"/>
          <w:rtl/>
        </w:rPr>
        <w:t>הלשכה המשפטית</w:t>
      </w:r>
    </w:p>
    <w:p w14:paraId="3CF62ED9" w14:textId="1EBEF4EE" w:rsidR="008E41B6" w:rsidRPr="006433EA" w:rsidRDefault="00D34717" w:rsidP="00C21F3C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דרגת המשרה ודירוגה: </w:t>
      </w:r>
      <w:r w:rsidR="003074DD" w:rsidRPr="006433EA">
        <w:rPr>
          <w:rFonts w:ascii="Tahoma" w:hAnsi="Tahoma" w:cs="Tahoma" w:hint="cs"/>
          <w:sz w:val="20"/>
          <w:szCs w:val="20"/>
          <w:rtl/>
        </w:rPr>
        <w:t>מנהל תחום</w:t>
      </w:r>
      <w:r w:rsidR="00D74815">
        <w:rPr>
          <w:rFonts w:ascii="Tahoma" w:hAnsi="Tahoma" w:cs="Tahoma" w:hint="cs"/>
          <w:sz w:val="20"/>
          <w:szCs w:val="20"/>
          <w:rtl/>
        </w:rPr>
        <w:t xml:space="preserve"> בכיר</w:t>
      </w:r>
      <w:r w:rsidR="003074DD" w:rsidRPr="006433EA">
        <w:rPr>
          <w:rFonts w:ascii="Tahoma" w:hAnsi="Tahoma" w:cs="Tahoma" w:hint="cs"/>
          <w:sz w:val="20"/>
          <w:szCs w:val="20"/>
          <w:rtl/>
        </w:rPr>
        <w:t xml:space="preserve">, </w:t>
      </w:r>
      <w:r w:rsidR="00D74815" w:rsidRPr="00D74815">
        <w:rPr>
          <w:rFonts w:ascii="Tahoma" w:hAnsi="Tahoma" w:cs="Tahoma"/>
          <w:b/>
          <w:bCs/>
          <w:sz w:val="20"/>
          <w:szCs w:val="20"/>
        </w:rPr>
        <w:t> </w:t>
      </w:r>
      <w:r w:rsidR="00C21F3C">
        <w:rPr>
          <w:rFonts w:ascii="Tahoma" w:hAnsi="Tahoma" w:cs="Tahoma" w:hint="cs"/>
          <w:b/>
          <w:bCs/>
          <w:sz w:val="20"/>
          <w:szCs w:val="20"/>
          <w:rtl/>
        </w:rPr>
        <w:t>א'1-א'3</w:t>
      </w:r>
      <w:r w:rsidR="00D74815" w:rsidRPr="00D74815">
        <w:rPr>
          <w:rFonts w:ascii="Tahoma" w:hAnsi="Tahoma" w:cs="Tahoma"/>
          <w:b/>
          <w:bCs/>
          <w:sz w:val="20"/>
          <w:szCs w:val="20"/>
          <w:rtl/>
        </w:rPr>
        <w:t> </w:t>
      </w:r>
      <w:r w:rsidR="003074DD" w:rsidRPr="006433EA">
        <w:rPr>
          <w:rFonts w:ascii="Tahoma" w:hAnsi="Tahoma" w:cs="Tahoma" w:hint="cs"/>
          <w:sz w:val="20"/>
          <w:szCs w:val="20"/>
          <w:rtl/>
        </w:rPr>
        <w:t>בדירוג משפטני</w:t>
      </w:r>
      <w:r w:rsidR="00D34109" w:rsidRPr="006433EA">
        <w:rPr>
          <w:rFonts w:ascii="Tahoma" w:hAnsi="Tahoma" w:cs="Tahoma" w:hint="cs"/>
          <w:sz w:val="20"/>
          <w:szCs w:val="20"/>
          <w:rtl/>
        </w:rPr>
        <w:t>ם</w:t>
      </w:r>
      <w:r w:rsidR="003F0030" w:rsidRPr="006433EA">
        <w:rPr>
          <w:rFonts w:ascii="Tahoma" w:hAnsi="Tahoma" w:cs="Tahoma" w:hint="cs"/>
          <w:sz w:val="20"/>
          <w:szCs w:val="20"/>
          <w:rtl/>
        </w:rPr>
        <w:t xml:space="preserve"> בהס</w:t>
      </w:r>
      <w:r w:rsidR="006433EA" w:rsidRPr="006433EA">
        <w:rPr>
          <w:rFonts w:ascii="Tahoma" w:hAnsi="Tahoma" w:cs="Tahoma" w:hint="cs"/>
          <w:sz w:val="20"/>
          <w:szCs w:val="20"/>
          <w:rtl/>
        </w:rPr>
        <w:t xml:space="preserve">כם קיבוצי בהתאם לוותק עו"ד </w:t>
      </w:r>
      <w:r w:rsidR="008904AF">
        <w:rPr>
          <w:rFonts w:ascii="Tahoma" w:hAnsi="Tahoma" w:cs="Tahoma" w:hint="cs"/>
          <w:sz w:val="20"/>
          <w:szCs w:val="20"/>
          <w:rtl/>
        </w:rPr>
        <w:t>/</w:t>
      </w:r>
      <w:r w:rsidR="006433EA" w:rsidRPr="006433EA">
        <w:rPr>
          <w:rFonts w:ascii="Tahoma" w:hAnsi="Tahoma" w:cs="Tahoma" w:hint="cs"/>
          <w:sz w:val="20"/>
          <w:szCs w:val="20"/>
          <w:rtl/>
        </w:rPr>
        <w:t>או חוזה דירוגי (987) בהתאם להוראות משרד הפנים ובכפוף</w:t>
      </w:r>
      <w:r w:rsidR="00C21F3C">
        <w:rPr>
          <w:rFonts w:ascii="Tahoma" w:hAnsi="Tahoma" w:cs="Tahoma" w:hint="cs"/>
          <w:sz w:val="20"/>
          <w:szCs w:val="20"/>
          <w:rtl/>
        </w:rPr>
        <w:t xml:space="preserve"> לאישורו</w:t>
      </w:r>
      <w:r w:rsidR="006433EA" w:rsidRPr="006433EA">
        <w:rPr>
          <w:rFonts w:ascii="Tahoma" w:hAnsi="Tahoma" w:cs="Tahoma" w:hint="cs"/>
          <w:sz w:val="20"/>
          <w:szCs w:val="20"/>
          <w:rtl/>
        </w:rPr>
        <w:t>.</w:t>
      </w:r>
    </w:p>
    <w:p w14:paraId="4B6FFC78" w14:textId="77777777" w:rsidR="00401385" w:rsidRPr="008E41B6" w:rsidRDefault="00401385" w:rsidP="00401385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היקף העסקה </w:t>
      </w:r>
      <w:r w:rsidRPr="006433EA">
        <w:rPr>
          <w:rFonts w:ascii="Tahoma" w:hAnsi="Tahoma" w:cs="Tahoma" w:hint="cs"/>
          <w:sz w:val="20"/>
          <w:szCs w:val="20"/>
          <w:rtl/>
        </w:rPr>
        <w:t>: 100%</w:t>
      </w:r>
    </w:p>
    <w:p w14:paraId="223565EE" w14:textId="1EC712F3" w:rsidR="008E41B6" w:rsidRPr="00401385" w:rsidRDefault="008E41B6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 w:rsidRPr="00401385">
        <w:rPr>
          <w:rFonts w:ascii="Tahoma" w:hAnsi="Tahoma" w:cs="Tahoma"/>
          <w:b/>
          <w:bCs/>
          <w:sz w:val="20"/>
          <w:szCs w:val="20"/>
          <w:rtl/>
        </w:rPr>
        <w:t>תיאור התפקיד</w:t>
      </w:r>
      <w:r w:rsidR="00D34717" w:rsidRPr="00401385">
        <w:rPr>
          <w:rFonts w:ascii="Tahoma" w:hAnsi="Tahoma" w:cs="Tahoma" w:hint="cs"/>
          <w:b/>
          <w:bCs/>
          <w:sz w:val="20"/>
          <w:szCs w:val="20"/>
          <w:rtl/>
        </w:rPr>
        <w:t>:</w:t>
      </w:r>
    </w:p>
    <w:p w14:paraId="7594293C" w14:textId="77777777" w:rsidR="008B19C2" w:rsidRPr="006A01A3" w:rsidRDefault="008B19C2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6A01A3">
        <w:rPr>
          <w:rFonts w:ascii="Tahoma" w:hAnsi="Tahoma" w:cs="Tahoma" w:hint="cs"/>
          <w:b/>
          <w:bCs/>
          <w:sz w:val="20"/>
          <w:szCs w:val="20"/>
          <w:rtl/>
        </w:rPr>
        <w:t>ייעוד:</w:t>
      </w:r>
    </w:p>
    <w:p w14:paraId="4FFED177" w14:textId="5703277E" w:rsidR="008E41B6" w:rsidRDefault="006433EA" w:rsidP="008E41B6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ביצוע המשימות המשפטיות המוטלות עליו במסגרת תפקידו בכפוף להנחיות הממונה בלשכה המשפטית</w:t>
      </w:r>
      <w:r w:rsidR="00C21F3C">
        <w:rPr>
          <w:rFonts w:ascii="Tahoma" w:hAnsi="Tahoma" w:cs="Tahoma" w:hint="cs"/>
          <w:sz w:val="20"/>
          <w:szCs w:val="20"/>
          <w:rtl/>
        </w:rPr>
        <w:t>.</w:t>
      </w:r>
    </w:p>
    <w:p w14:paraId="7DB6A701" w14:textId="77777777" w:rsidR="006A01A3" w:rsidRPr="00CF2F41" w:rsidRDefault="006A01A3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CF2F41">
        <w:rPr>
          <w:rFonts w:ascii="Tahoma" w:hAnsi="Tahoma" w:cs="Tahoma" w:hint="cs"/>
          <w:b/>
          <w:bCs/>
          <w:sz w:val="20"/>
          <w:szCs w:val="20"/>
          <w:u w:val="single"/>
          <w:rtl/>
        </w:rPr>
        <w:t>תחומי אחריות:</w:t>
      </w:r>
    </w:p>
    <w:p w14:paraId="71F5A191" w14:textId="4AF17F8E" w:rsidR="00C21F3C" w:rsidRPr="00936D0F" w:rsidRDefault="00C21F3C" w:rsidP="00C21F3C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936D0F">
        <w:rPr>
          <w:rFonts w:ascii="Tahoma" w:hAnsi="Tahoma" w:cs="Tahoma" w:hint="cs"/>
          <w:sz w:val="20"/>
          <w:szCs w:val="20"/>
          <w:rtl/>
        </w:rPr>
        <w:t>מתן יעוץ משפטי ליחידות וגורמים שונים ברשות המקומית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ולמינהלת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הסכם הגג</w:t>
      </w:r>
      <w:r w:rsidRPr="00936D0F">
        <w:rPr>
          <w:rFonts w:ascii="Tahoma" w:hAnsi="Tahoma" w:cs="Tahoma" w:hint="cs"/>
          <w:sz w:val="20"/>
          <w:szCs w:val="20"/>
          <w:rtl/>
        </w:rPr>
        <w:t>.</w:t>
      </w:r>
    </w:p>
    <w:p w14:paraId="77443255" w14:textId="6B089FD1" w:rsidR="00C21F3C" w:rsidRPr="00936D0F" w:rsidRDefault="00C319BE" w:rsidP="00C21F3C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טיפול בכל התקשרויות הרשות המקומית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ומינהלת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הסכם הגג לרבות </w:t>
      </w:r>
      <w:r w:rsidR="00C21F3C" w:rsidRPr="00936D0F">
        <w:rPr>
          <w:rFonts w:ascii="Tahoma" w:hAnsi="Tahoma" w:cs="Tahoma" w:hint="cs"/>
          <w:sz w:val="20"/>
          <w:szCs w:val="20"/>
          <w:rtl/>
        </w:rPr>
        <w:t xml:space="preserve">ניסוח </w:t>
      </w:r>
      <w:r>
        <w:rPr>
          <w:rFonts w:ascii="Tahoma" w:hAnsi="Tahoma" w:cs="Tahoma" w:hint="cs"/>
          <w:sz w:val="20"/>
          <w:szCs w:val="20"/>
          <w:rtl/>
        </w:rPr>
        <w:t xml:space="preserve">וליווי </w:t>
      </w:r>
      <w:r w:rsidR="00C21F3C" w:rsidRPr="00936D0F">
        <w:rPr>
          <w:rFonts w:ascii="Tahoma" w:hAnsi="Tahoma" w:cs="Tahoma" w:hint="cs"/>
          <w:sz w:val="20"/>
          <w:szCs w:val="20"/>
          <w:rtl/>
        </w:rPr>
        <w:t>חוזים</w:t>
      </w:r>
      <w:r>
        <w:rPr>
          <w:rFonts w:ascii="Tahoma" w:hAnsi="Tahoma" w:cs="Tahoma" w:hint="cs"/>
          <w:sz w:val="20"/>
          <w:szCs w:val="20"/>
          <w:rtl/>
        </w:rPr>
        <w:t>, מ</w:t>
      </w:r>
      <w:r w:rsidR="00C21F3C" w:rsidRPr="00936D0F">
        <w:rPr>
          <w:rFonts w:ascii="Tahoma" w:hAnsi="Tahoma" w:cs="Tahoma" w:hint="cs"/>
          <w:sz w:val="20"/>
          <w:szCs w:val="20"/>
          <w:rtl/>
        </w:rPr>
        <w:t>כרזים</w:t>
      </w:r>
      <w:r>
        <w:rPr>
          <w:rFonts w:ascii="Tahoma" w:hAnsi="Tahoma" w:cs="Tahoma" w:hint="cs"/>
          <w:sz w:val="20"/>
          <w:szCs w:val="20"/>
          <w:rtl/>
        </w:rPr>
        <w:t>, נהלי יועצים</w:t>
      </w:r>
      <w:r w:rsidR="00C21F3C" w:rsidRPr="00936D0F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בכלל </w:t>
      </w:r>
      <w:r w:rsidR="00C21F3C" w:rsidRPr="00936D0F">
        <w:rPr>
          <w:rFonts w:ascii="Tahoma" w:hAnsi="Tahoma" w:cs="Tahoma" w:hint="cs"/>
          <w:sz w:val="20"/>
          <w:szCs w:val="20"/>
          <w:rtl/>
        </w:rPr>
        <w:t>התחומים הרלוונטיי</w:t>
      </w:r>
      <w:r w:rsidR="00C21F3C" w:rsidRPr="00936D0F">
        <w:rPr>
          <w:rFonts w:ascii="Tahoma" w:hAnsi="Tahoma" w:cs="Tahoma" w:hint="eastAsia"/>
          <w:sz w:val="20"/>
          <w:szCs w:val="20"/>
          <w:rtl/>
        </w:rPr>
        <w:t>ם</w:t>
      </w:r>
      <w:r w:rsidR="00C21F3C" w:rsidRPr="00936D0F">
        <w:rPr>
          <w:rFonts w:ascii="Tahoma" w:hAnsi="Tahoma" w:cs="Tahoma" w:hint="cs"/>
          <w:sz w:val="20"/>
          <w:szCs w:val="20"/>
          <w:rtl/>
        </w:rPr>
        <w:t xml:space="preserve"> לרשות המקומית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ולמינהלת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הסכם הגג</w:t>
      </w:r>
      <w:r w:rsidR="00C21F3C" w:rsidRPr="00936D0F">
        <w:rPr>
          <w:rFonts w:ascii="Tahoma" w:hAnsi="Tahoma" w:cs="Tahoma" w:hint="cs"/>
          <w:sz w:val="20"/>
          <w:szCs w:val="20"/>
          <w:rtl/>
        </w:rPr>
        <w:t>.</w:t>
      </w:r>
    </w:p>
    <w:p w14:paraId="0DFBA81E" w14:textId="4453C6DE" w:rsidR="00C319BE" w:rsidRDefault="00C319BE" w:rsidP="00C319BE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מתן סיוע ויעוץ משפטי לגורמים שונים ברשות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ולמינהלת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הסכם הגג בהתאם להנחיות הממונה בלשכ</w:t>
      </w:r>
      <w:r>
        <w:rPr>
          <w:rFonts w:ascii="Tahoma" w:hAnsi="Tahoma" w:cs="Tahoma" w:hint="eastAsia"/>
          <w:sz w:val="20"/>
          <w:szCs w:val="20"/>
          <w:rtl/>
        </w:rPr>
        <w:t>ה</w:t>
      </w:r>
      <w:r>
        <w:rPr>
          <w:rFonts w:ascii="Tahoma" w:hAnsi="Tahoma" w:cs="Tahoma" w:hint="cs"/>
          <w:sz w:val="20"/>
          <w:szCs w:val="20"/>
          <w:rtl/>
        </w:rPr>
        <w:t xml:space="preserve"> המשפטית.</w:t>
      </w:r>
    </w:p>
    <w:p w14:paraId="4889085C" w14:textId="77777777" w:rsidR="00C319BE" w:rsidRPr="00936D0F" w:rsidRDefault="00C319BE" w:rsidP="00C319BE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936D0F">
        <w:rPr>
          <w:rFonts w:ascii="Tahoma" w:hAnsi="Tahoma" w:cs="Tahoma" w:hint="cs"/>
          <w:sz w:val="20"/>
          <w:szCs w:val="20"/>
          <w:rtl/>
        </w:rPr>
        <w:t>הכנת חוות דעת משפטיות לבקשת גורמים שונים בתוך הרשות המקומית.</w:t>
      </w:r>
    </w:p>
    <w:p w14:paraId="4C127B9A" w14:textId="700C306F" w:rsidR="00C319BE" w:rsidRPr="00936D0F" w:rsidRDefault="00C319BE" w:rsidP="00C319BE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936D0F">
        <w:rPr>
          <w:rFonts w:ascii="Tahoma" w:hAnsi="Tahoma" w:cs="Tahoma" w:hint="cs"/>
          <w:sz w:val="20"/>
          <w:szCs w:val="20"/>
          <w:rtl/>
        </w:rPr>
        <w:t>ניסוח מסמכים משפטיים בתיאום עם גורמי פנים וחוץ עירוניים רלוונטיי</w:t>
      </w:r>
      <w:r w:rsidRPr="00936D0F">
        <w:rPr>
          <w:rFonts w:ascii="Tahoma" w:hAnsi="Tahoma" w:cs="Tahoma" w:hint="eastAsia"/>
          <w:sz w:val="20"/>
          <w:szCs w:val="20"/>
          <w:rtl/>
        </w:rPr>
        <w:t>ם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14:paraId="7C1CA180" w14:textId="013D6277" w:rsidR="00C319BE" w:rsidRPr="00936D0F" w:rsidRDefault="00C319BE" w:rsidP="00C319BE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936D0F">
        <w:rPr>
          <w:rFonts w:ascii="Tahoma" w:hAnsi="Tahoma" w:cs="Tahoma" w:hint="cs"/>
          <w:sz w:val="20"/>
          <w:szCs w:val="20"/>
          <w:rtl/>
        </w:rPr>
        <w:t xml:space="preserve">ליווי ועדות עירוניות </w:t>
      </w:r>
      <w:r>
        <w:rPr>
          <w:rFonts w:ascii="Tahoma" w:hAnsi="Tahoma" w:cs="Tahoma" w:hint="cs"/>
          <w:sz w:val="20"/>
          <w:szCs w:val="20"/>
          <w:rtl/>
        </w:rPr>
        <w:t xml:space="preserve">ובכלל זה ועדת המכרזים וועדת ההתקשרויות </w:t>
      </w:r>
      <w:r w:rsidRPr="00936D0F">
        <w:rPr>
          <w:rFonts w:ascii="Tahoma" w:hAnsi="Tahoma" w:cs="Tahoma" w:hint="cs"/>
          <w:sz w:val="20"/>
          <w:szCs w:val="20"/>
          <w:rtl/>
        </w:rPr>
        <w:t>בהתאם למינוי של היועץ המשפטי של הרשות המקומית.</w:t>
      </w:r>
    </w:p>
    <w:p w14:paraId="50C719F8" w14:textId="77777777" w:rsidR="00C319BE" w:rsidRDefault="006433EA" w:rsidP="00C319BE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ייצוג הרשות בהליכים/ נושאים משפטיים אזרחיים </w:t>
      </w:r>
      <w:r w:rsidR="000D34C7">
        <w:rPr>
          <w:rFonts w:ascii="Tahoma" w:hAnsi="Tahoma" w:cs="Tahoma" w:hint="cs"/>
          <w:sz w:val="20"/>
          <w:szCs w:val="20"/>
          <w:rtl/>
        </w:rPr>
        <w:t>ומנהליים</w:t>
      </w:r>
      <w:r>
        <w:rPr>
          <w:rFonts w:ascii="Tahoma" w:hAnsi="Tahoma" w:cs="Tahoma" w:hint="cs"/>
          <w:sz w:val="20"/>
          <w:szCs w:val="20"/>
          <w:rtl/>
        </w:rPr>
        <w:t xml:space="preserve"> בהתאם להנחיות הממונה בלשכה המשפטית.</w:t>
      </w:r>
    </w:p>
    <w:p w14:paraId="4A95D202" w14:textId="3874237C" w:rsidR="006433EA" w:rsidRPr="00C319BE" w:rsidRDefault="006433EA" w:rsidP="00C319BE">
      <w:pPr>
        <w:pStyle w:val="afb"/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C319BE">
        <w:rPr>
          <w:rFonts w:ascii="Tahoma" w:hAnsi="Tahoma" w:cs="Tahoma" w:hint="cs"/>
          <w:sz w:val="20"/>
          <w:szCs w:val="20"/>
          <w:rtl/>
        </w:rPr>
        <w:t>טיפול בתביעות משפטיות</w:t>
      </w:r>
      <w:r w:rsidR="00C319BE">
        <w:rPr>
          <w:rFonts w:ascii="Tahoma" w:hAnsi="Tahoma" w:cs="Tahoma" w:hint="cs"/>
          <w:sz w:val="20"/>
          <w:szCs w:val="20"/>
          <w:rtl/>
        </w:rPr>
        <w:t>, הליכים מנהליים וכד'</w:t>
      </w:r>
      <w:r w:rsidRPr="00C319BE">
        <w:rPr>
          <w:rFonts w:ascii="Tahoma" w:hAnsi="Tahoma" w:cs="Tahoma" w:hint="cs"/>
          <w:sz w:val="20"/>
          <w:szCs w:val="20"/>
          <w:rtl/>
        </w:rPr>
        <w:t xml:space="preserve"> המוגש</w:t>
      </w:r>
      <w:r w:rsidR="00C319BE">
        <w:rPr>
          <w:rFonts w:ascii="Tahoma" w:hAnsi="Tahoma" w:cs="Tahoma" w:hint="cs"/>
          <w:sz w:val="20"/>
          <w:szCs w:val="20"/>
          <w:rtl/>
        </w:rPr>
        <w:t>ים</w:t>
      </w:r>
      <w:r w:rsidRPr="00C319BE">
        <w:rPr>
          <w:rFonts w:ascii="Tahoma" w:hAnsi="Tahoma" w:cs="Tahoma" w:hint="cs"/>
          <w:sz w:val="20"/>
          <w:szCs w:val="20"/>
          <w:rtl/>
        </w:rPr>
        <w:t xml:space="preserve"> על </w:t>
      </w:r>
      <w:r w:rsidR="00936D0F" w:rsidRPr="00C319BE">
        <w:rPr>
          <w:rFonts w:ascii="Tahoma" w:hAnsi="Tahoma" w:cs="Tahoma" w:hint="cs"/>
          <w:sz w:val="20"/>
          <w:szCs w:val="20"/>
          <w:rtl/>
        </w:rPr>
        <w:t>ידי הרשו</w:t>
      </w:r>
      <w:r w:rsidR="00936D0F" w:rsidRPr="00C319BE">
        <w:rPr>
          <w:rFonts w:ascii="Tahoma" w:hAnsi="Tahoma" w:cs="Tahoma" w:hint="eastAsia"/>
          <w:sz w:val="20"/>
          <w:szCs w:val="20"/>
          <w:rtl/>
        </w:rPr>
        <w:t>ת</w:t>
      </w:r>
      <w:r w:rsidRPr="00C319BE">
        <w:rPr>
          <w:rFonts w:ascii="Tahoma" w:hAnsi="Tahoma" w:cs="Tahoma" w:hint="cs"/>
          <w:sz w:val="20"/>
          <w:szCs w:val="20"/>
          <w:rtl/>
        </w:rPr>
        <w:t xml:space="preserve"> או נגדה ו/או מחלוקות </w:t>
      </w:r>
      <w:r w:rsidR="00936D0F" w:rsidRPr="00C319BE">
        <w:rPr>
          <w:rFonts w:ascii="Tahoma" w:hAnsi="Tahoma" w:cs="Tahoma" w:hint="cs"/>
          <w:sz w:val="20"/>
          <w:szCs w:val="20"/>
          <w:rtl/>
        </w:rPr>
        <w:t>משפטיות, לרבו</w:t>
      </w:r>
      <w:r w:rsidR="00936D0F" w:rsidRPr="00C319BE">
        <w:rPr>
          <w:rFonts w:ascii="Tahoma" w:hAnsi="Tahoma" w:cs="Tahoma" w:hint="eastAsia"/>
          <w:sz w:val="20"/>
          <w:szCs w:val="20"/>
          <w:rtl/>
        </w:rPr>
        <w:t>ת</w:t>
      </w:r>
      <w:r w:rsidRPr="00C319BE">
        <w:rPr>
          <w:rFonts w:ascii="Tahoma" w:hAnsi="Tahoma" w:cs="Tahoma" w:hint="cs"/>
          <w:sz w:val="20"/>
          <w:szCs w:val="20"/>
          <w:rtl/>
        </w:rPr>
        <w:t xml:space="preserve"> איסוף, ריכוז ובדיקת נתונים, תיאום עם כל הגורמים </w:t>
      </w:r>
      <w:r w:rsidR="00936D0F" w:rsidRPr="00C319BE">
        <w:rPr>
          <w:rFonts w:ascii="Tahoma" w:hAnsi="Tahoma" w:cs="Tahoma" w:hint="cs"/>
          <w:sz w:val="20"/>
          <w:szCs w:val="20"/>
          <w:rtl/>
        </w:rPr>
        <w:t>הרלוונטיי</w:t>
      </w:r>
      <w:r w:rsidR="00936D0F" w:rsidRPr="00C319BE">
        <w:rPr>
          <w:rFonts w:ascii="Tahoma" w:hAnsi="Tahoma" w:cs="Tahoma" w:hint="eastAsia"/>
          <w:sz w:val="20"/>
          <w:szCs w:val="20"/>
          <w:rtl/>
        </w:rPr>
        <w:t>ם</w:t>
      </w:r>
      <w:r w:rsidR="00C319BE">
        <w:rPr>
          <w:rFonts w:ascii="Tahoma" w:hAnsi="Tahoma" w:cs="Tahoma" w:hint="cs"/>
          <w:sz w:val="20"/>
          <w:szCs w:val="20"/>
          <w:rtl/>
        </w:rPr>
        <w:t xml:space="preserve"> </w:t>
      </w:r>
      <w:r w:rsidR="00936D0F" w:rsidRPr="00C319BE">
        <w:rPr>
          <w:rFonts w:ascii="Tahoma" w:hAnsi="Tahoma" w:cs="Tahoma" w:hint="cs"/>
          <w:sz w:val="20"/>
          <w:szCs w:val="20"/>
          <w:rtl/>
        </w:rPr>
        <w:t>(בתוך הרשות ומחוצה לה), קביעת עמדת הרשות וניסוח מסמכים משפטיים.</w:t>
      </w:r>
    </w:p>
    <w:p w14:paraId="70A67C8D" w14:textId="756ACAFA" w:rsidR="00936D0F" w:rsidRDefault="00936D0F" w:rsidP="00C319BE">
      <w:pPr>
        <w:pStyle w:val="afb"/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ייצוג הרשות בערכאות משפטיות</w:t>
      </w:r>
      <w:r w:rsidR="00C319BE">
        <w:rPr>
          <w:rFonts w:ascii="Tahoma" w:hAnsi="Tahoma" w:cs="Tahoma" w:hint="cs"/>
          <w:sz w:val="20"/>
          <w:szCs w:val="20"/>
          <w:rtl/>
        </w:rPr>
        <w:t xml:space="preserve">, </w:t>
      </w:r>
      <w:r>
        <w:rPr>
          <w:rFonts w:ascii="Tahoma" w:hAnsi="Tahoma" w:cs="Tahoma" w:hint="cs"/>
          <w:sz w:val="20"/>
          <w:szCs w:val="20"/>
          <w:rtl/>
        </w:rPr>
        <w:t>מעין שיפוטיות</w:t>
      </w:r>
      <w:r w:rsidR="00C319BE">
        <w:rPr>
          <w:rFonts w:ascii="Tahoma" w:hAnsi="Tahoma" w:cs="Tahoma" w:hint="cs"/>
          <w:sz w:val="20"/>
          <w:szCs w:val="20"/>
          <w:rtl/>
        </w:rPr>
        <w:t>, מוסדות ציבוריים וגופים פרטיים בתחום האזרחי והמנהלי</w:t>
      </w:r>
      <w:r>
        <w:rPr>
          <w:rFonts w:ascii="Tahoma" w:hAnsi="Tahoma" w:cs="Tahoma" w:hint="cs"/>
          <w:sz w:val="20"/>
          <w:szCs w:val="20"/>
          <w:rtl/>
        </w:rPr>
        <w:t>, לרבות הכנת תיקים, הכנת חומר הראיות והטיעון המשפטי וליווי הדיון המשפטי בתיקים שהוכנו, תוך תיאום ובהתאם להנחיית הממונה עליו בלשכה המשפטית ו/או היועץ המשפטי של הרשות המקומית .</w:t>
      </w:r>
    </w:p>
    <w:p w14:paraId="0AC17D4F" w14:textId="77777777" w:rsidR="006433EA" w:rsidRPr="000D34C7" w:rsidRDefault="00936D0F" w:rsidP="00C319BE">
      <w:pPr>
        <w:pStyle w:val="afb"/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936D0F">
        <w:rPr>
          <w:rFonts w:ascii="Tahoma" w:hAnsi="Tahoma" w:cs="Tahoma" w:hint="cs"/>
          <w:sz w:val="20"/>
          <w:szCs w:val="20"/>
          <w:rtl/>
        </w:rPr>
        <w:t xml:space="preserve">ביצוע מטלות ותפקידים משפטיים </w:t>
      </w:r>
      <w:r w:rsidR="000D34C7" w:rsidRPr="00936D0F">
        <w:rPr>
          <w:rFonts w:ascii="Tahoma" w:hAnsi="Tahoma" w:cs="Tahoma" w:hint="cs"/>
          <w:sz w:val="20"/>
          <w:szCs w:val="20"/>
          <w:rtl/>
        </w:rPr>
        <w:t>נוספים</w:t>
      </w:r>
      <w:r w:rsidRPr="00936D0F">
        <w:rPr>
          <w:rFonts w:ascii="Tahoma" w:hAnsi="Tahoma" w:cs="Tahoma" w:hint="cs"/>
          <w:sz w:val="20"/>
          <w:szCs w:val="20"/>
          <w:rtl/>
        </w:rPr>
        <w:t xml:space="preserve"> על פי קביעת והנחיית הממונה בלשכה המשפטית</w:t>
      </w:r>
      <w:r w:rsidR="000D34C7">
        <w:rPr>
          <w:rFonts w:ascii="Tahoma" w:hAnsi="Tahoma" w:cs="Tahoma" w:hint="cs"/>
          <w:sz w:val="20"/>
          <w:szCs w:val="20"/>
          <w:rtl/>
        </w:rPr>
        <w:t>.</w:t>
      </w:r>
    </w:p>
    <w:p w14:paraId="019ECDEE" w14:textId="77777777" w:rsidR="00C319BE" w:rsidRDefault="00C319BE" w:rsidP="00615086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1D9E9DA0" w14:textId="77777777" w:rsidR="00C319BE" w:rsidRDefault="00C319BE" w:rsidP="00615086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68B396D0" w14:textId="77777777" w:rsidR="00C319BE" w:rsidRDefault="00C319BE" w:rsidP="00615086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399F20AF" w14:textId="77777777" w:rsidR="00C319BE" w:rsidRDefault="00C319BE" w:rsidP="00615086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3BF0E3F7" w14:textId="4CAD90F7" w:rsidR="00615086" w:rsidRDefault="00615086" w:rsidP="00615086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מאפייני העשייה הייחודיי</w:t>
      </w:r>
      <w:r>
        <w:rPr>
          <w:rFonts w:ascii="Tahoma" w:hAnsi="Tahoma" w:cs="Tahoma" w:hint="eastAsia"/>
          <w:b/>
          <w:bCs/>
          <w:sz w:val="20"/>
          <w:szCs w:val="20"/>
          <w:rtl/>
        </w:rPr>
        <w:t>ם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בתפקיד:</w:t>
      </w:r>
    </w:p>
    <w:p w14:paraId="23665146" w14:textId="77777777" w:rsidR="00615086" w:rsidRDefault="000D34C7" w:rsidP="00615086">
      <w:pPr>
        <w:pStyle w:val="afb"/>
        <w:numPr>
          <w:ilvl w:val="0"/>
          <w:numId w:val="2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כתיבה וניסוח מסמכים/חוזים/מכרזים/נהלים.</w:t>
      </w:r>
    </w:p>
    <w:p w14:paraId="2748BC67" w14:textId="01F34C94" w:rsidR="000D34C7" w:rsidRDefault="000D34C7" w:rsidP="00615086">
      <w:pPr>
        <w:pStyle w:val="afb"/>
        <w:numPr>
          <w:ilvl w:val="0"/>
          <w:numId w:val="2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ניהול הליכים בערכאות שיפוטיות או מעין שיפוטיות.</w:t>
      </w:r>
    </w:p>
    <w:p w14:paraId="2C708A52" w14:textId="77777777" w:rsidR="000D34C7" w:rsidRDefault="000D34C7" w:rsidP="00615086">
      <w:pPr>
        <w:pStyle w:val="afb"/>
        <w:numPr>
          <w:ilvl w:val="0"/>
          <w:numId w:val="2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תיתכן עבודה בשעות לא שגרתיות.</w:t>
      </w:r>
    </w:p>
    <w:p w14:paraId="74772987" w14:textId="77777777" w:rsidR="000D34C7" w:rsidRPr="00CF2F41" w:rsidRDefault="000D34C7" w:rsidP="000D34C7">
      <w:pPr>
        <w:pStyle w:val="afb"/>
        <w:spacing w:line="360" w:lineRule="auto"/>
        <w:ind w:left="1080"/>
        <w:jc w:val="left"/>
        <w:rPr>
          <w:rFonts w:ascii="Tahoma" w:hAnsi="Tahoma" w:cs="Tahoma"/>
          <w:sz w:val="20"/>
          <w:szCs w:val="20"/>
        </w:rPr>
      </w:pPr>
    </w:p>
    <w:p w14:paraId="1A8113A9" w14:textId="77777777" w:rsidR="00CF2F41" w:rsidRPr="00C319BE" w:rsidRDefault="00CF2F41" w:rsidP="00C319BE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C319BE">
        <w:rPr>
          <w:rFonts w:ascii="Tahoma" w:hAnsi="Tahoma" w:cs="Tahoma" w:hint="cs"/>
          <w:b/>
          <w:bCs/>
          <w:sz w:val="20"/>
          <w:szCs w:val="20"/>
          <w:u w:val="single"/>
          <w:rtl/>
        </w:rPr>
        <w:t>תנאים מקדימים למינוי:</w:t>
      </w:r>
    </w:p>
    <w:p w14:paraId="64DBF85C" w14:textId="77777777" w:rsidR="00C96909" w:rsidRPr="00A423F8" w:rsidRDefault="00CF2F41" w:rsidP="00CF2F41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A423F8">
        <w:rPr>
          <w:rFonts w:ascii="Tahoma" w:hAnsi="Tahoma" w:cs="Tahoma" w:hint="cs"/>
          <w:b/>
          <w:bCs/>
          <w:sz w:val="20"/>
          <w:szCs w:val="20"/>
          <w:u w:val="single"/>
          <w:rtl/>
        </w:rPr>
        <w:t>השכלה:</w:t>
      </w:r>
    </w:p>
    <w:p w14:paraId="65D3C393" w14:textId="77777777" w:rsidR="00A423F8" w:rsidRDefault="000D34C7" w:rsidP="00CF2F41">
      <w:pPr>
        <w:pStyle w:val="afb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תואר ראשון במשפטים</w:t>
      </w:r>
    </w:p>
    <w:p w14:paraId="0802DCA9" w14:textId="77777777" w:rsidR="00A423F8" w:rsidRPr="000D34C7" w:rsidRDefault="000D34C7" w:rsidP="000D34C7">
      <w:pPr>
        <w:pStyle w:val="afb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0D34C7">
        <w:rPr>
          <w:rFonts w:ascii="Tahoma" w:hAnsi="Tahoma" w:cs="Tahoma" w:hint="cs"/>
          <w:b/>
          <w:bCs/>
          <w:sz w:val="20"/>
          <w:szCs w:val="20"/>
          <w:rtl/>
        </w:rPr>
        <w:t>רישום מקצועי</w:t>
      </w:r>
      <w:r>
        <w:rPr>
          <w:rFonts w:ascii="Tahoma" w:hAnsi="Tahoma" w:cs="Tahoma" w:hint="cs"/>
          <w:sz w:val="20"/>
          <w:szCs w:val="20"/>
          <w:rtl/>
        </w:rPr>
        <w:t>: רישיון ישראלי לעריכת דין וחברות בלשכת עורכי הדין.</w:t>
      </w:r>
    </w:p>
    <w:p w14:paraId="70D7F557" w14:textId="77777777" w:rsidR="00E116F3" w:rsidRDefault="00E116F3" w:rsidP="00CF2F41">
      <w:pPr>
        <w:pStyle w:val="afb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0D34C7">
        <w:rPr>
          <w:rFonts w:ascii="Tahoma" w:hAnsi="Tahoma" w:cs="Tahoma" w:hint="cs"/>
          <w:b/>
          <w:bCs/>
          <w:sz w:val="20"/>
          <w:szCs w:val="20"/>
          <w:rtl/>
        </w:rPr>
        <w:t>יישומי מחשב</w:t>
      </w:r>
      <w:r>
        <w:rPr>
          <w:rFonts w:ascii="Tahoma" w:hAnsi="Tahoma" w:cs="Tahoma" w:hint="cs"/>
          <w:sz w:val="20"/>
          <w:szCs w:val="20"/>
          <w:rtl/>
        </w:rPr>
        <w:t>: היכרות עם תוכנת האופיס לרבות אקסל.</w:t>
      </w:r>
    </w:p>
    <w:p w14:paraId="2F215034" w14:textId="77777777" w:rsidR="00C319BE" w:rsidRDefault="00C319BE" w:rsidP="000D34C7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14:paraId="27EC026B" w14:textId="517FCE7C" w:rsidR="000D34C7" w:rsidRDefault="00E116F3" w:rsidP="000D34C7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A423F8">
        <w:rPr>
          <w:rFonts w:ascii="Tahoma" w:hAnsi="Tahoma" w:cs="Tahoma" w:hint="cs"/>
          <w:b/>
          <w:bCs/>
          <w:sz w:val="20"/>
          <w:szCs w:val="20"/>
          <w:u w:val="single"/>
          <w:rtl/>
        </w:rPr>
        <w:t>ניסיו</w:t>
      </w:r>
      <w:r w:rsidR="0041638D" w:rsidRPr="00A423F8">
        <w:rPr>
          <w:rFonts w:ascii="Tahoma" w:hAnsi="Tahoma" w:cs="Tahoma" w:hint="cs"/>
          <w:b/>
          <w:bCs/>
          <w:sz w:val="20"/>
          <w:szCs w:val="20"/>
          <w:u w:val="single"/>
          <w:rtl/>
        </w:rPr>
        <w:t>ן</w:t>
      </w:r>
      <w:r w:rsidRPr="00A423F8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מקצועי:</w:t>
      </w:r>
    </w:p>
    <w:p w14:paraId="2425876F" w14:textId="7F35BA63" w:rsidR="000D34C7" w:rsidRDefault="0028583A" w:rsidP="00C319BE">
      <w:pPr>
        <w:pStyle w:val="afb"/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ארבע </w:t>
      </w:r>
      <w:r w:rsidR="000D34C7" w:rsidRPr="000D34C7">
        <w:rPr>
          <w:rFonts w:ascii="Tahoma" w:hAnsi="Tahoma" w:cs="Tahoma" w:hint="cs"/>
          <w:sz w:val="20"/>
          <w:szCs w:val="20"/>
          <w:rtl/>
        </w:rPr>
        <w:t>שנות ניסיון מקצועי בתחום המשפ</w:t>
      </w:r>
      <w:r w:rsidR="000D34C7" w:rsidRPr="000D34C7">
        <w:rPr>
          <w:rFonts w:ascii="Tahoma" w:hAnsi="Tahoma" w:cs="Tahoma" w:hint="eastAsia"/>
          <w:sz w:val="20"/>
          <w:szCs w:val="20"/>
          <w:rtl/>
        </w:rPr>
        <w:t>ט</w:t>
      </w:r>
      <w:r w:rsidR="00C319BE">
        <w:rPr>
          <w:rFonts w:ascii="Tahoma" w:hAnsi="Tahoma" w:cs="Tahoma" w:hint="cs"/>
          <w:sz w:val="20"/>
          <w:szCs w:val="20"/>
          <w:rtl/>
        </w:rPr>
        <w:t xml:space="preserve"> ה</w:t>
      </w:r>
      <w:r w:rsidR="000D34C7" w:rsidRPr="000D34C7">
        <w:rPr>
          <w:rFonts w:ascii="Tahoma" w:hAnsi="Tahoma" w:cs="Tahoma" w:hint="cs"/>
          <w:sz w:val="20"/>
          <w:szCs w:val="20"/>
          <w:rtl/>
        </w:rPr>
        <w:t>אזרחי</w:t>
      </w:r>
      <w:r w:rsidR="00C319BE">
        <w:rPr>
          <w:rFonts w:ascii="Tahoma" w:hAnsi="Tahoma" w:cs="Tahoma" w:hint="cs"/>
          <w:sz w:val="20"/>
          <w:szCs w:val="20"/>
          <w:rtl/>
        </w:rPr>
        <w:t xml:space="preserve"> </w:t>
      </w:r>
      <w:r w:rsidR="000D34C7" w:rsidRPr="000D34C7">
        <w:rPr>
          <w:rFonts w:ascii="Tahoma" w:hAnsi="Tahoma" w:cs="Tahoma" w:hint="cs"/>
          <w:sz w:val="20"/>
          <w:szCs w:val="20"/>
          <w:rtl/>
        </w:rPr>
        <w:t>/</w:t>
      </w:r>
      <w:r w:rsidR="00C319BE">
        <w:rPr>
          <w:rFonts w:ascii="Tahoma" w:hAnsi="Tahoma" w:cs="Tahoma" w:hint="cs"/>
          <w:sz w:val="20"/>
          <w:szCs w:val="20"/>
          <w:rtl/>
        </w:rPr>
        <w:t xml:space="preserve"> ה</w:t>
      </w:r>
      <w:r w:rsidR="000D34C7" w:rsidRPr="000D34C7">
        <w:rPr>
          <w:rFonts w:ascii="Tahoma" w:hAnsi="Tahoma" w:cs="Tahoma" w:hint="cs"/>
          <w:sz w:val="20"/>
          <w:szCs w:val="20"/>
          <w:rtl/>
        </w:rPr>
        <w:t>מנהלי</w:t>
      </w:r>
      <w:r w:rsidR="00C319BE">
        <w:rPr>
          <w:rFonts w:ascii="Tahoma" w:hAnsi="Tahoma" w:cs="Tahoma" w:hint="cs"/>
          <w:sz w:val="20"/>
          <w:szCs w:val="20"/>
          <w:rtl/>
        </w:rPr>
        <w:t xml:space="preserve"> </w:t>
      </w:r>
      <w:r w:rsidR="000D34C7" w:rsidRPr="000D34C7">
        <w:rPr>
          <w:rFonts w:ascii="Tahoma" w:hAnsi="Tahoma" w:cs="Tahoma" w:hint="cs"/>
          <w:sz w:val="20"/>
          <w:szCs w:val="20"/>
          <w:rtl/>
        </w:rPr>
        <w:t>/</w:t>
      </w:r>
      <w:r w:rsidR="00C319BE">
        <w:rPr>
          <w:rFonts w:ascii="Tahoma" w:hAnsi="Tahoma" w:cs="Tahoma" w:hint="cs"/>
          <w:sz w:val="20"/>
          <w:szCs w:val="20"/>
          <w:rtl/>
        </w:rPr>
        <w:t xml:space="preserve"> ה</w:t>
      </w:r>
      <w:r w:rsidR="000D34C7" w:rsidRPr="000D34C7">
        <w:rPr>
          <w:rFonts w:ascii="Tahoma" w:hAnsi="Tahoma" w:cs="Tahoma" w:hint="cs"/>
          <w:sz w:val="20"/>
          <w:szCs w:val="20"/>
          <w:rtl/>
        </w:rPr>
        <w:t>מוניציפאלי</w:t>
      </w:r>
      <w:r w:rsidR="00C319BE">
        <w:rPr>
          <w:rFonts w:ascii="Tahoma" w:hAnsi="Tahoma" w:cs="Tahoma" w:hint="cs"/>
          <w:sz w:val="20"/>
          <w:szCs w:val="20"/>
          <w:rtl/>
        </w:rPr>
        <w:t xml:space="preserve"> </w:t>
      </w:r>
      <w:r w:rsidR="000D34C7" w:rsidRPr="000D34C7">
        <w:rPr>
          <w:rFonts w:ascii="Tahoma" w:hAnsi="Tahoma" w:cs="Tahoma" w:hint="cs"/>
          <w:sz w:val="20"/>
          <w:szCs w:val="20"/>
          <w:rtl/>
        </w:rPr>
        <w:t>/</w:t>
      </w:r>
      <w:r w:rsidR="00C319BE">
        <w:rPr>
          <w:rFonts w:ascii="Tahoma" w:hAnsi="Tahoma" w:cs="Tahoma" w:hint="cs"/>
          <w:sz w:val="20"/>
          <w:szCs w:val="20"/>
          <w:rtl/>
        </w:rPr>
        <w:t xml:space="preserve"> </w:t>
      </w:r>
      <w:r w:rsidR="000D34C7" w:rsidRPr="000D34C7">
        <w:rPr>
          <w:rFonts w:ascii="Tahoma" w:hAnsi="Tahoma" w:cs="Tahoma" w:hint="cs"/>
          <w:sz w:val="20"/>
          <w:szCs w:val="20"/>
          <w:rtl/>
        </w:rPr>
        <w:t>תכנון ובנייה.</w:t>
      </w:r>
    </w:p>
    <w:p w14:paraId="5B8497F5" w14:textId="77777777" w:rsidR="00E17658" w:rsidRDefault="00E17658" w:rsidP="00C319BE">
      <w:pPr>
        <w:pStyle w:val="afb"/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0A3C51D0" w14:textId="63E27B1A" w:rsidR="00C319BE" w:rsidRPr="00E17658" w:rsidRDefault="00C319BE" w:rsidP="00C319BE">
      <w:pPr>
        <w:pStyle w:val="afb"/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E17658">
        <w:rPr>
          <w:rFonts w:ascii="Tahoma" w:hAnsi="Tahoma" w:cs="Tahoma" w:hint="cs"/>
          <w:b/>
          <w:bCs/>
          <w:sz w:val="20"/>
          <w:szCs w:val="20"/>
          <w:rtl/>
        </w:rPr>
        <w:t>יתרון יינתן לבעלי ניסיון בתחום המכרזים וההתקשרויות.</w:t>
      </w:r>
    </w:p>
    <w:p w14:paraId="4EC96884" w14:textId="77777777" w:rsidR="00A423F8" w:rsidRDefault="00A423F8" w:rsidP="00A423F8">
      <w:pPr>
        <w:pStyle w:val="afb"/>
        <w:rPr>
          <w:rFonts w:ascii="Tahoma" w:hAnsi="Tahoma" w:cs="Tahoma"/>
          <w:b/>
          <w:bCs/>
          <w:sz w:val="20"/>
          <w:szCs w:val="20"/>
          <w:rtl/>
        </w:rPr>
      </w:pPr>
    </w:p>
    <w:p w14:paraId="50FB6502" w14:textId="77777777" w:rsidR="00C319BE" w:rsidRDefault="00C319BE" w:rsidP="00A423F8">
      <w:pPr>
        <w:pStyle w:val="afb"/>
        <w:rPr>
          <w:rFonts w:ascii="Tahoma" w:hAnsi="Tahoma" w:cs="Tahoma"/>
          <w:b/>
          <w:bCs/>
          <w:sz w:val="20"/>
          <w:szCs w:val="20"/>
          <w:rtl/>
        </w:rPr>
      </w:pPr>
    </w:p>
    <w:p w14:paraId="6F8E842B" w14:textId="77777777" w:rsidR="00C319BE" w:rsidRPr="00A423F8" w:rsidRDefault="00C319BE" w:rsidP="00A423F8">
      <w:pPr>
        <w:pStyle w:val="afb"/>
        <w:rPr>
          <w:rFonts w:ascii="Tahoma" w:hAnsi="Tahoma" w:cs="Tahoma"/>
          <w:b/>
          <w:bCs/>
          <w:sz w:val="20"/>
          <w:szCs w:val="20"/>
        </w:rPr>
      </w:pPr>
    </w:p>
    <w:p w14:paraId="1FBB7CD4" w14:textId="77777777"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/>
          <w:b/>
          <w:bCs/>
          <w:sz w:val="20"/>
          <w:szCs w:val="20"/>
          <w:rtl/>
        </w:rPr>
        <w:t>בברכה</w:t>
      </w:r>
      <w:r w:rsidRPr="00A423F8">
        <w:rPr>
          <w:rFonts w:ascii="Tahoma" w:hAnsi="Tahoma" w:cs="Tahoma"/>
          <w:b/>
          <w:bCs/>
          <w:sz w:val="20"/>
          <w:szCs w:val="20"/>
        </w:rPr>
        <w:t>,</w:t>
      </w:r>
    </w:p>
    <w:p w14:paraId="76B08191" w14:textId="77777777"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 w:hint="cs"/>
          <w:b/>
          <w:bCs/>
          <w:sz w:val="20"/>
          <w:szCs w:val="20"/>
          <w:rtl/>
        </w:rPr>
        <w:t>יחיאל זוהר</w:t>
      </w:r>
    </w:p>
    <w:p w14:paraId="6C678C7D" w14:textId="77777777"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/>
          <w:b/>
          <w:bCs/>
          <w:sz w:val="20"/>
          <w:szCs w:val="20"/>
          <w:rtl/>
        </w:rPr>
        <w:t>ראש העירייה</w:t>
      </w:r>
      <w:r w:rsidRPr="00A423F8">
        <w:rPr>
          <w:rFonts w:ascii="Tahoma" w:hAnsi="Tahoma" w:cs="Tahoma"/>
          <w:b/>
          <w:bCs/>
          <w:sz w:val="20"/>
          <w:szCs w:val="20"/>
        </w:rPr>
        <w:br/>
        <w:t>​</w:t>
      </w:r>
    </w:p>
    <w:p w14:paraId="5B857824" w14:textId="77777777" w:rsidR="00A423F8" w:rsidRPr="00A423F8" w:rsidRDefault="00A423F8" w:rsidP="00A423F8">
      <w:pPr>
        <w:pStyle w:val="afb"/>
        <w:rPr>
          <w:rFonts w:ascii="Tahoma" w:hAnsi="Tahoma" w:cs="Tahoma"/>
          <w:b/>
          <w:bCs/>
          <w:sz w:val="20"/>
          <w:szCs w:val="20"/>
          <w:rtl/>
        </w:rPr>
      </w:pPr>
    </w:p>
    <w:p w14:paraId="2A5EEA1A" w14:textId="1859FA31" w:rsidR="00A423F8" w:rsidRPr="00A423F8" w:rsidRDefault="00A423F8" w:rsidP="00A423F8">
      <w:pPr>
        <w:pStyle w:val="afb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="00E17658" w:rsidRPr="00E17658">
        <w:rPr>
          <w:rFonts w:asciiTheme="minorHAnsi" w:hAnsiTheme="minorHAnsi" w:cs="Calibri"/>
          <w:b/>
          <w:bCs/>
          <w:sz w:val="24"/>
          <w:u w:val="single"/>
          <w:rtl/>
        </w:rPr>
        <w:t xml:space="preserve">עד ליום </w:t>
      </w:r>
      <w:r w:rsidR="00BA00CB">
        <w:rPr>
          <w:rFonts w:asciiTheme="minorHAnsi" w:hAnsiTheme="minorHAnsi" w:cs="Calibri" w:hint="cs"/>
          <w:b/>
          <w:bCs/>
          <w:sz w:val="24"/>
          <w:u w:val="single"/>
          <w:rtl/>
        </w:rPr>
        <w:t>שני</w:t>
      </w:r>
      <w:r w:rsidR="00E17658" w:rsidRPr="00E17658">
        <w:rPr>
          <w:rFonts w:asciiTheme="minorHAnsi" w:hAnsiTheme="minorHAnsi" w:cs="Calibri"/>
          <w:b/>
          <w:bCs/>
          <w:sz w:val="24"/>
          <w:u w:val="single"/>
          <w:rtl/>
        </w:rPr>
        <w:t xml:space="preserve"> ה- </w:t>
      </w:r>
      <w:r w:rsidR="000827A0">
        <w:rPr>
          <w:rFonts w:asciiTheme="minorHAnsi" w:hAnsiTheme="minorHAnsi" w:cs="Calibri" w:hint="cs"/>
          <w:b/>
          <w:bCs/>
          <w:sz w:val="24"/>
          <w:u w:val="single"/>
          <w:rtl/>
        </w:rPr>
        <w:t>24</w:t>
      </w:r>
      <w:bookmarkStart w:id="0" w:name="_GoBack"/>
      <w:bookmarkEnd w:id="0"/>
      <w:r w:rsidR="00E17658" w:rsidRPr="00E17658">
        <w:rPr>
          <w:rFonts w:asciiTheme="minorHAnsi" w:hAnsiTheme="minorHAnsi" w:cs="Calibri"/>
          <w:b/>
          <w:bCs/>
          <w:sz w:val="24"/>
          <w:u w:val="single"/>
          <w:rtl/>
        </w:rPr>
        <w:t>.</w:t>
      </w:r>
      <w:r w:rsidR="00BA00CB">
        <w:rPr>
          <w:rFonts w:asciiTheme="minorHAnsi" w:hAnsiTheme="minorHAnsi" w:cs="Calibri" w:hint="cs"/>
          <w:b/>
          <w:bCs/>
          <w:sz w:val="24"/>
          <w:u w:val="single"/>
          <w:rtl/>
        </w:rPr>
        <w:t>6</w:t>
      </w:r>
      <w:r w:rsidR="00E17658" w:rsidRPr="00E17658">
        <w:rPr>
          <w:rFonts w:asciiTheme="minorHAnsi" w:hAnsiTheme="minorHAnsi" w:cs="Calibri"/>
          <w:b/>
          <w:bCs/>
          <w:sz w:val="24"/>
          <w:u w:val="single"/>
          <w:rtl/>
        </w:rPr>
        <w:t>.2024</w:t>
      </w:r>
      <w:r w:rsidR="00E17658" w:rsidRPr="00E17658">
        <w:rPr>
          <w:rFonts w:asciiTheme="minorHAnsi" w:hAnsiTheme="minorHAnsi" w:cs="Calibri"/>
          <w:sz w:val="24"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sz w:val="24"/>
          <w:rtl/>
        </w:rPr>
        <w:t xml:space="preserve"> </w:t>
      </w:r>
      <w:r w:rsidRPr="00A423F8">
        <w:rPr>
          <w:rFonts w:asciiTheme="minorHAnsi" w:hAnsiTheme="minorHAnsi" w:cstheme="minorHAnsi"/>
          <w:b/>
          <w:bCs/>
          <w:sz w:val="24"/>
          <w:rtl/>
        </w:rPr>
        <w:t>(עד השעה  12:00) – לא תיתכן הגשה ידנית או בדוא"ל.</w:t>
      </w:r>
    </w:p>
    <w:p w14:paraId="1647A5F0" w14:textId="77777777" w:rsidR="00A423F8" w:rsidRDefault="00A423F8" w:rsidP="00A423F8">
      <w:pPr>
        <w:pStyle w:val="afb"/>
        <w:numPr>
          <w:ilvl w:val="0"/>
          <w:numId w:val="23"/>
        </w:num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A423F8">
        <w:rPr>
          <w:rFonts w:asciiTheme="minorHAnsi" w:hAnsiTheme="minorHAnsi" w:cstheme="minorHAnsi"/>
          <w:sz w:val="24"/>
        </w:rPr>
        <w:t>.</w:t>
      </w:r>
    </w:p>
    <w:p w14:paraId="55B5AE65" w14:textId="77777777" w:rsidR="00A423F8" w:rsidRPr="00A423F8" w:rsidRDefault="00A423F8" w:rsidP="00A423F8">
      <w:pPr>
        <w:pStyle w:val="afb"/>
        <w:numPr>
          <w:ilvl w:val="0"/>
          <w:numId w:val="23"/>
        </w:num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A423F8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A423F8">
        <w:rPr>
          <w:rFonts w:asciiTheme="minorHAnsi" w:hAnsiTheme="minorHAnsi" w:cstheme="minorHAnsi"/>
          <w:sz w:val="24"/>
        </w:rPr>
        <w:t>.</w:t>
      </w:r>
    </w:p>
    <w:p w14:paraId="35F03A19" w14:textId="77777777" w:rsidR="00A423F8" w:rsidRPr="00A423F8" w:rsidRDefault="00A423F8" w:rsidP="00A423F8">
      <w:pPr>
        <w:pStyle w:val="afb"/>
        <w:numPr>
          <w:ilvl w:val="0"/>
          <w:numId w:val="23"/>
        </w:num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A423F8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5BF1B004" w14:textId="77777777" w:rsidR="00A423F8" w:rsidRDefault="00A423F8" w:rsidP="00A423F8">
      <w:pPr>
        <w:pStyle w:val="afb"/>
        <w:numPr>
          <w:ilvl w:val="0"/>
          <w:numId w:val="23"/>
        </w:num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 xml:space="preserve">הליך הגשת המועמדות במכרז כולל: הגשת מועמדות וקבלת משוב ראשוני על המועמד באמצעות מערכת </w:t>
      </w:r>
      <w:r w:rsidRPr="00A423F8">
        <w:rPr>
          <w:rFonts w:asciiTheme="minorHAnsi" w:hAnsiTheme="minorHAnsi" w:cstheme="minorHAnsi"/>
          <w:sz w:val="24"/>
        </w:rPr>
        <w:t>jobbing</w:t>
      </w:r>
      <w:r w:rsidRPr="00A423F8">
        <w:rPr>
          <w:rFonts w:asciiTheme="minorHAnsi" w:hAnsiTheme="minorHAnsi" w:cstheme="minorHAnsi"/>
          <w:sz w:val="24"/>
          <w:rtl/>
        </w:rPr>
        <w:t xml:space="preserve"> המקוונת.</w:t>
      </w:r>
    </w:p>
    <w:p w14:paraId="3117F9A9" w14:textId="77777777" w:rsidR="00BA00CB" w:rsidRDefault="00BA00CB" w:rsidP="00BA00CB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286A3C77" w14:textId="77777777" w:rsidR="00BA00CB" w:rsidRDefault="00BA00CB" w:rsidP="00BA00CB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70DE7378" w14:textId="77777777" w:rsidR="00BA00CB" w:rsidRDefault="00BA00CB" w:rsidP="00BA00CB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30A9129F" w14:textId="77777777" w:rsidR="00BA00CB" w:rsidRDefault="00BA00CB" w:rsidP="00BA00CB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5E2B00BF" w14:textId="77777777" w:rsidR="00BA00CB" w:rsidRDefault="00BA00CB" w:rsidP="00BA00CB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506C5168" w14:textId="77777777" w:rsidR="00BA00CB" w:rsidRDefault="00BA00CB" w:rsidP="00BA00CB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373643AB" w14:textId="77777777" w:rsidR="00BA00CB" w:rsidRPr="00BA00CB" w:rsidRDefault="00BA00CB" w:rsidP="00BA00CB">
      <w:pPr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E8C1CBC" w14:textId="77777777" w:rsidR="00A423F8" w:rsidRDefault="00A423F8" w:rsidP="00A423F8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14F9961E" w14:textId="77777777" w:rsidR="00BA00CB" w:rsidRPr="00B62C3E" w:rsidRDefault="00BA00CB" w:rsidP="00A423F8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05F2910B" w14:textId="77777777" w:rsidR="00BA00CB" w:rsidRPr="00A423F8" w:rsidRDefault="00BA00CB" w:rsidP="00BA00CB">
      <w:pPr>
        <w:pStyle w:val="afb"/>
        <w:numPr>
          <w:ilvl w:val="0"/>
          <w:numId w:val="27"/>
        </w:numPr>
        <w:tabs>
          <w:tab w:val="clear" w:pos="720"/>
        </w:tabs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A423F8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6CB1E66" w14:textId="51488D27" w:rsidR="00BA00CB" w:rsidRPr="00BA00CB" w:rsidRDefault="00BA00CB" w:rsidP="00BA00CB">
      <w:pPr>
        <w:pStyle w:val="afb"/>
        <w:numPr>
          <w:ilvl w:val="0"/>
          <w:numId w:val="27"/>
        </w:numPr>
        <w:tabs>
          <w:tab w:val="clear" w:pos="720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>הצעות שלהן לא יצורפו כל המסמכים הנדרשים, לא תענינה</w:t>
      </w:r>
      <w:r>
        <w:rPr>
          <w:rFonts w:asciiTheme="minorHAnsi" w:hAnsiTheme="minorHAnsi" w:cstheme="minorHAnsi" w:hint="cs"/>
          <w:sz w:val="24"/>
          <w:rtl/>
        </w:rPr>
        <w:t>.</w:t>
      </w:r>
    </w:p>
    <w:p w14:paraId="7BCDD026" w14:textId="4600C67A" w:rsidR="00C82456" w:rsidRPr="00C82456" w:rsidRDefault="00B62C3E" w:rsidP="00C82456">
      <w:pPr>
        <w:pStyle w:val="afb"/>
        <w:keepLines w:val="0"/>
        <w:numPr>
          <w:ilvl w:val="0"/>
          <w:numId w:val="27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spacing w:after="120"/>
        <w:jc w:val="left"/>
        <w:textAlignment w:val="auto"/>
        <w:rPr>
          <w:rFonts w:asciiTheme="minorHAnsi" w:hAnsiTheme="minorHAnsi" w:cstheme="minorHAnsi"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>בהמשך לכך, כל המועמדים אשר יעמדו בתנאי הסף ואשר יגישו את כלל המסמכים הנדרשים</w:t>
      </w:r>
      <w:r w:rsidRPr="009D30C5">
        <w:rPr>
          <w:rFonts w:asciiTheme="minorHAnsi" w:hAnsiTheme="minorHAnsi" w:cstheme="minorHAnsi"/>
          <w:sz w:val="24"/>
          <w:rtl/>
        </w:rPr>
        <w:t xml:space="preserve"> כמפורט בפרסום זה</w:t>
      </w:r>
      <w:r>
        <w:rPr>
          <w:rFonts w:asciiTheme="minorHAnsi" w:hAnsiTheme="minorHAnsi" w:cstheme="minorHAnsi" w:hint="cs"/>
          <w:sz w:val="24"/>
          <w:rtl/>
        </w:rPr>
        <w:t xml:space="preserve">: </w:t>
      </w:r>
      <w:r w:rsidRPr="009D30C5">
        <w:rPr>
          <w:rFonts w:asciiTheme="minorHAnsi" w:hAnsiTheme="minorHAnsi" w:cstheme="minorHAnsi"/>
          <w:sz w:val="24"/>
          <w:rtl/>
        </w:rPr>
        <w:t>טופס פרטי מועמד, קורות חיים, תעודות השכלה, צילום ת"ז, אישורים על ניסיון מקצועי (כפי שנדרש בנוסח המכרז)</w:t>
      </w:r>
      <w:r>
        <w:rPr>
          <w:rFonts w:asciiTheme="minorHAnsi" w:hAnsiTheme="minorHAnsi" w:cstheme="minorHAnsi" w:hint="cs"/>
          <w:sz w:val="24"/>
          <w:rtl/>
        </w:rPr>
        <w:t xml:space="preserve"> </w:t>
      </w:r>
      <w:r w:rsidRPr="009D30C5">
        <w:rPr>
          <w:rFonts w:asciiTheme="minorHAnsi" w:hAnsiTheme="minorHAnsi" w:cstheme="minorHAnsi"/>
          <w:sz w:val="24"/>
          <w:rtl/>
        </w:rPr>
        <w:t xml:space="preserve">– </w:t>
      </w:r>
      <w:r w:rsidR="00C82456" w:rsidRPr="00C82456">
        <w:rPr>
          <w:rFonts w:asciiTheme="minorHAnsi" w:hAnsiTheme="minorHAnsi" w:cstheme="minorHAnsi" w:hint="cs"/>
          <w:sz w:val="24"/>
          <w:rtl/>
        </w:rPr>
        <w:t xml:space="preserve">ישלחו למבחני מיון במכון מיון טרם התכנסות </w:t>
      </w:r>
      <w:r w:rsidR="00C82456">
        <w:rPr>
          <w:rFonts w:asciiTheme="minorHAnsi" w:hAnsiTheme="minorHAnsi" w:cstheme="minorHAnsi" w:hint="cs"/>
          <w:sz w:val="24"/>
          <w:rtl/>
        </w:rPr>
        <w:t>ועדת הבחינה</w:t>
      </w:r>
      <w:r w:rsidR="00C82456" w:rsidRPr="00C82456">
        <w:rPr>
          <w:rFonts w:asciiTheme="minorHAnsi" w:hAnsiTheme="minorHAnsi" w:cstheme="minorHAnsi" w:hint="cs"/>
          <w:sz w:val="24"/>
          <w:rtl/>
        </w:rPr>
        <w:t>.</w:t>
      </w:r>
    </w:p>
    <w:p w14:paraId="4EE9619C" w14:textId="21B73AAB" w:rsidR="00B62C3E" w:rsidRPr="00C82456" w:rsidRDefault="00B62C3E" w:rsidP="00B62C3E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</w:p>
    <w:sectPr w:rsidR="00B62C3E" w:rsidRPr="00C82456" w:rsidSect="00EF7148">
      <w:headerReference w:type="even" r:id="rId11"/>
      <w:headerReference w:type="default" r:id="rId12"/>
      <w:headerReference w:type="first" r:id="rId13"/>
      <w:footerReference w:type="first" r:id="rId14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23E85" w14:textId="77777777" w:rsidR="008E34B7" w:rsidRDefault="008E34B7">
      <w:r>
        <w:separator/>
      </w:r>
    </w:p>
  </w:endnote>
  <w:endnote w:type="continuationSeparator" w:id="0">
    <w:p w14:paraId="3B919734" w14:textId="77777777" w:rsidR="008E34B7" w:rsidRDefault="008E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6CE6E" w14:textId="77777777"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A2A4641" w14:textId="77777777"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E0900" w14:textId="77777777" w:rsidR="008E34B7" w:rsidRDefault="008E34B7">
      <w:r>
        <w:separator/>
      </w:r>
    </w:p>
  </w:footnote>
  <w:footnote w:type="continuationSeparator" w:id="0">
    <w:p w14:paraId="6DDA63D2" w14:textId="77777777" w:rsidR="008E34B7" w:rsidRDefault="008E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97DAF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50076051" w14:textId="77777777"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0611B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6E19FDA1" w14:textId="77777777"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7F938" w14:textId="77777777"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3D69D62E" wp14:editId="204A8552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0D4C0" w14:textId="77777777"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74FEA9CE" w14:textId="77777777"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C78DF"/>
    <w:multiLevelType w:val="hybridMultilevel"/>
    <w:tmpl w:val="888A88E6"/>
    <w:lvl w:ilvl="0" w:tplc="31B42D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F3C01BC"/>
    <w:multiLevelType w:val="hybridMultilevel"/>
    <w:tmpl w:val="46E0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9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516DD"/>
    <w:multiLevelType w:val="hybridMultilevel"/>
    <w:tmpl w:val="7C007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D71BD5"/>
    <w:multiLevelType w:val="hybridMultilevel"/>
    <w:tmpl w:val="40263D5C"/>
    <w:lvl w:ilvl="0" w:tplc="0682E8B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F2C6154"/>
    <w:multiLevelType w:val="hybridMultilevel"/>
    <w:tmpl w:val="99BC316C"/>
    <w:lvl w:ilvl="0" w:tplc="119847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91DE6"/>
    <w:multiLevelType w:val="hybridMultilevel"/>
    <w:tmpl w:val="4D2CF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6C3E4647"/>
    <w:multiLevelType w:val="hybridMultilevel"/>
    <w:tmpl w:val="F350D77E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204663"/>
    <w:multiLevelType w:val="hybridMultilevel"/>
    <w:tmpl w:val="147C47B2"/>
    <w:lvl w:ilvl="0" w:tplc="6212BF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1"/>
  </w:num>
  <w:num w:numId="2">
    <w:abstractNumId w:val="9"/>
  </w:num>
  <w:num w:numId="3">
    <w:abstractNumId w:val="25"/>
  </w:num>
  <w:num w:numId="4">
    <w:abstractNumId w:val="12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16"/>
  </w:num>
  <w:num w:numId="10">
    <w:abstractNumId w:val="24"/>
  </w:num>
  <w:num w:numId="11">
    <w:abstractNumId w:val="10"/>
  </w:num>
  <w:num w:numId="12">
    <w:abstractNumId w:val="26"/>
  </w:num>
  <w:num w:numId="13">
    <w:abstractNumId w:val="1"/>
  </w:num>
  <w:num w:numId="14">
    <w:abstractNumId w:val="21"/>
  </w:num>
  <w:num w:numId="15">
    <w:abstractNumId w:val="6"/>
  </w:num>
  <w:num w:numId="16">
    <w:abstractNumId w:val="0"/>
  </w:num>
  <w:num w:numId="17">
    <w:abstractNumId w:val="18"/>
  </w:num>
  <w:num w:numId="18">
    <w:abstractNumId w:val="15"/>
  </w:num>
  <w:num w:numId="19">
    <w:abstractNumId w:val="3"/>
  </w:num>
  <w:num w:numId="20">
    <w:abstractNumId w:val="14"/>
  </w:num>
  <w:num w:numId="21">
    <w:abstractNumId w:val="2"/>
  </w:num>
  <w:num w:numId="22">
    <w:abstractNumId w:val="23"/>
  </w:num>
  <w:num w:numId="23">
    <w:abstractNumId w:val="22"/>
  </w:num>
  <w:num w:numId="24">
    <w:abstractNumId w:val="17"/>
  </w:num>
  <w:num w:numId="25">
    <w:abstractNumId w:val="19"/>
  </w:num>
  <w:num w:numId="26">
    <w:abstractNumId w:val="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34001"/>
    <w:rsid w:val="00042947"/>
    <w:rsid w:val="000536D0"/>
    <w:rsid w:val="00074C28"/>
    <w:rsid w:val="000827A0"/>
    <w:rsid w:val="000835C3"/>
    <w:rsid w:val="000849D9"/>
    <w:rsid w:val="0008698C"/>
    <w:rsid w:val="000A65BC"/>
    <w:rsid w:val="000B42B7"/>
    <w:rsid w:val="000D34C7"/>
    <w:rsid w:val="000D692B"/>
    <w:rsid w:val="00101DA7"/>
    <w:rsid w:val="001060FB"/>
    <w:rsid w:val="001070B7"/>
    <w:rsid w:val="001116B8"/>
    <w:rsid w:val="00117926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0DDB"/>
    <w:rsid w:val="001E521A"/>
    <w:rsid w:val="001F1504"/>
    <w:rsid w:val="001F3213"/>
    <w:rsid w:val="00206D3A"/>
    <w:rsid w:val="00221741"/>
    <w:rsid w:val="00234DA7"/>
    <w:rsid w:val="00237AD0"/>
    <w:rsid w:val="00240390"/>
    <w:rsid w:val="00240CC6"/>
    <w:rsid w:val="00247399"/>
    <w:rsid w:val="00247458"/>
    <w:rsid w:val="00266A5D"/>
    <w:rsid w:val="002732CD"/>
    <w:rsid w:val="00273C23"/>
    <w:rsid w:val="002762B3"/>
    <w:rsid w:val="00276FCE"/>
    <w:rsid w:val="0028549D"/>
    <w:rsid w:val="0028583A"/>
    <w:rsid w:val="00290A16"/>
    <w:rsid w:val="002947A2"/>
    <w:rsid w:val="00294C7F"/>
    <w:rsid w:val="00297E1C"/>
    <w:rsid w:val="002B60D3"/>
    <w:rsid w:val="002C4E7D"/>
    <w:rsid w:val="002C61AD"/>
    <w:rsid w:val="002D44A2"/>
    <w:rsid w:val="002D7746"/>
    <w:rsid w:val="002E20E2"/>
    <w:rsid w:val="002E46B0"/>
    <w:rsid w:val="002E5065"/>
    <w:rsid w:val="002E7945"/>
    <w:rsid w:val="002F7C4D"/>
    <w:rsid w:val="003074DD"/>
    <w:rsid w:val="00337A62"/>
    <w:rsid w:val="00346300"/>
    <w:rsid w:val="00397C8B"/>
    <w:rsid w:val="003D1D14"/>
    <w:rsid w:val="003D2F80"/>
    <w:rsid w:val="003E2592"/>
    <w:rsid w:val="003F0030"/>
    <w:rsid w:val="00401385"/>
    <w:rsid w:val="0041638D"/>
    <w:rsid w:val="00417825"/>
    <w:rsid w:val="004375D7"/>
    <w:rsid w:val="00445144"/>
    <w:rsid w:val="00445B2C"/>
    <w:rsid w:val="00450C5C"/>
    <w:rsid w:val="00474656"/>
    <w:rsid w:val="004867C7"/>
    <w:rsid w:val="00486FD7"/>
    <w:rsid w:val="00495AD9"/>
    <w:rsid w:val="004A0F73"/>
    <w:rsid w:val="004A76B2"/>
    <w:rsid w:val="004D6C45"/>
    <w:rsid w:val="004E0409"/>
    <w:rsid w:val="004E57F5"/>
    <w:rsid w:val="004F5F47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072"/>
    <w:rsid w:val="006060B0"/>
    <w:rsid w:val="00610567"/>
    <w:rsid w:val="00611574"/>
    <w:rsid w:val="0061243B"/>
    <w:rsid w:val="00615086"/>
    <w:rsid w:val="00617A08"/>
    <w:rsid w:val="006203C2"/>
    <w:rsid w:val="006240C1"/>
    <w:rsid w:val="006367B7"/>
    <w:rsid w:val="006433EA"/>
    <w:rsid w:val="00647E72"/>
    <w:rsid w:val="0066191C"/>
    <w:rsid w:val="00665DFF"/>
    <w:rsid w:val="006707C6"/>
    <w:rsid w:val="00677F90"/>
    <w:rsid w:val="006907CE"/>
    <w:rsid w:val="006A01A3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3831"/>
    <w:rsid w:val="00765264"/>
    <w:rsid w:val="00781CE5"/>
    <w:rsid w:val="007938D2"/>
    <w:rsid w:val="00797790"/>
    <w:rsid w:val="007A45D1"/>
    <w:rsid w:val="007C4653"/>
    <w:rsid w:val="007D5247"/>
    <w:rsid w:val="00803CFB"/>
    <w:rsid w:val="00816B13"/>
    <w:rsid w:val="00820014"/>
    <w:rsid w:val="008255A3"/>
    <w:rsid w:val="00830AB8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04AF"/>
    <w:rsid w:val="00891B91"/>
    <w:rsid w:val="0089215B"/>
    <w:rsid w:val="00892D19"/>
    <w:rsid w:val="00893E4A"/>
    <w:rsid w:val="008946ED"/>
    <w:rsid w:val="008A7BC0"/>
    <w:rsid w:val="008B19C2"/>
    <w:rsid w:val="008B7564"/>
    <w:rsid w:val="008D3A51"/>
    <w:rsid w:val="008D74CC"/>
    <w:rsid w:val="008D771E"/>
    <w:rsid w:val="008E34B7"/>
    <w:rsid w:val="008E41B6"/>
    <w:rsid w:val="008E435B"/>
    <w:rsid w:val="008E5CC8"/>
    <w:rsid w:val="00912E47"/>
    <w:rsid w:val="00936D0F"/>
    <w:rsid w:val="00964551"/>
    <w:rsid w:val="00973789"/>
    <w:rsid w:val="00975EE8"/>
    <w:rsid w:val="009854A6"/>
    <w:rsid w:val="00996FAA"/>
    <w:rsid w:val="009A029B"/>
    <w:rsid w:val="009A0E5F"/>
    <w:rsid w:val="009A13E6"/>
    <w:rsid w:val="009A577B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23F8"/>
    <w:rsid w:val="00A43DF6"/>
    <w:rsid w:val="00A46560"/>
    <w:rsid w:val="00A51DC3"/>
    <w:rsid w:val="00A774F6"/>
    <w:rsid w:val="00A839FE"/>
    <w:rsid w:val="00AA3B0C"/>
    <w:rsid w:val="00AD1453"/>
    <w:rsid w:val="00AE593D"/>
    <w:rsid w:val="00AE65F6"/>
    <w:rsid w:val="00AE79B7"/>
    <w:rsid w:val="00B01A66"/>
    <w:rsid w:val="00B02939"/>
    <w:rsid w:val="00B06C86"/>
    <w:rsid w:val="00B17A8B"/>
    <w:rsid w:val="00B216B6"/>
    <w:rsid w:val="00B224D9"/>
    <w:rsid w:val="00B244C4"/>
    <w:rsid w:val="00B431B1"/>
    <w:rsid w:val="00B44CEC"/>
    <w:rsid w:val="00B45A95"/>
    <w:rsid w:val="00B521B4"/>
    <w:rsid w:val="00B62C3E"/>
    <w:rsid w:val="00B74EFB"/>
    <w:rsid w:val="00B842E0"/>
    <w:rsid w:val="00B96CE6"/>
    <w:rsid w:val="00BA00CB"/>
    <w:rsid w:val="00BA06AD"/>
    <w:rsid w:val="00BA0B81"/>
    <w:rsid w:val="00BA6CA1"/>
    <w:rsid w:val="00BB4462"/>
    <w:rsid w:val="00BB5F90"/>
    <w:rsid w:val="00BE78E6"/>
    <w:rsid w:val="00BF0144"/>
    <w:rsid w:val="00BF233C"/>
    <w:rsid w:val="00C04E40"/>
    <w:rsid w:val="00C06994"/>
    <w:rsid w:val="00C1146A"/>
    <w:rsid w:val="00C21F3C"/>
    <w:rsid w:val="00C319BE"/>
    <w:rsid w:val="00C3358D"/>
    <w:rsid w:val="00C537F7"/>
    <w:rsid w:val="00C54AFB"/>
    <w:rsid w:val="00C66508"/>
    <w:rsid w:val="00C73375"/>
    <w:rsid w:val="00C75B64"/>
    <w:rsid w:val="00C817C1"/>
    <w:rsid w:val="00C82456"/>
    <w:rsid w:val="00C8577B"/>
    <w:rsid w:val="00C91819"/>
    <w:rsid w:val="00C96909"/>
    <w:rsid w:val="00CA05D6"/>
    <w:rsid w:val="00CA3A91"/>
    <w:rsid w:val="00CD39FE"/>
    <w:rsid w:val="00CD5E5B"/>
    <w:rsid w:val="00CD7119"/>
    <w:rsid w:val="00CE575E"/>
    <w:rsid w:val="00CE68C0"/>
    <w:rsid w:val="00CF2F41"/>
    <w:rsid w:val="00CF5E73"/>
    <w:rsid w:val="00CF5F24"/>
    <w:rsid w:val="00CF720A"/>
    <w:rsid w:val="00D02694"/>
    <w:rsid w:val="00D10589"/>
    <w:rsid w:val="00D128CE"/>
    <w:rsid w:val="00D1777F"/>
    <w:rsid w:val="00D24F8A"/>
    <w:rsid w:val="00D34109"/>
    <w:rsid w:val="00D34717"/>
    <w:rsid w:val="00D42884"/>
    <w:rsid w:val="00D435EB"/>
    <w:rsid w:val="00D631D4"/>
    <w:rsid w:val="00D734F5"/>
    <w:rsid w:val="00D74815"/>
    <w:rsid w:val="00D75C94"/>
    <w:rsid w:val="00D85C6F"/>
    <w:rsid w:val="00DA480B"/>
    <w:rsid w:val="00DB3A9A"/>
    <w:rsid w:val="00DD50BB"/>
    <w:rsid w:val="00DF7A4E"/>
    <w:rsid w:val="00E116F3"/>
    <w:rsid w:val="00E17658"/>
    <w:rsid w:val="00E33398"/>
    <w:rsid w:val="00E35478"/>
    <w:rsid w:val="00E61583"/>
    <w:rsid w:val="00E77CDF"/>
    <w:rsid w:val="00E84A54"/>
    <w:rsid w:val="00EA536F"/>
    <w:rsid w:val="00EB7A82"/>
    <w:rsid w:val="00EB7CB6"/>
    <w:rsid w:val="00EC50C8"/>
    <w:rsid w:val="00EC5C31"/>
    <w:rsid w:val="00EC7EEF"/>
    <w:rsid w:val="00ED42B9"/>
    <w:rsid w:val="00ED5B7D"/>
    <w:rsid w:val="00ED6A2A"/>
    <w:rsid w:val="00EF0454"/>
    <w:rsid w:val="00EF7148"/>
    <w:rsid w:val="00F00B80"/>
    <w:rsid w:val="00F12C32"/>
    <w:rsid w:val="00F16D08"/>
    <w:rsid w:val="00F277F8"/>
    <w:rsid w:val="00F30F35"/>
    <w:rsid w:val="00F444B6"/>
    <w:rsid w:val="00F560E1"/>
    <w:rsid w:val="00F72345"/>
    <w:rsid w:val="00FA1C1F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5D5CA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2F1F227E8747875F1601ED551B67" ma:contentTypeVersion="1" ma:contentTypeDescription="Create a new document." ma:contentTypeScope="" ma:versionID="369da49fff924e6dc265b0b9d80d557b">
  <xsd:schema xmlns:xsd="http://www.w3.org/2001/XMLSchema" xmlns:xs="http://www.w3.org/2001/XMLSchema" xmlns:p="http://schemas.microsoft.com/office/2006/metadata/properties" xmlns:ns3="af7c125f-7440-4182-8df7-73e6fef3cf46" targetNamespace="http://schemas.microsoft.com/office/2006/metadata/properties" ma:root="true" ma:fieldsID="41161d568c5fcdc10c131e5da27ed4a1" ns3:_="">
    <xsd:import namespace="af7c125f-7440-4182-8df7-73e6fef3cf4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c125f-7440-4182-8df7-73e6fef3cf4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B4F04-6387-449F-A947-8F658E64D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c125f-7440-4182-8df7-73e6fef3c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63DB7-6620-4E23-83D5-2534DFC97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700AB-5768-4F94-8F08-3B2CE02858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D334C4-4A4A-49B2-AEED-9FCDA81D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6</TotalTime>
  <Pages>3</Pages>
  <Words>519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3238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3</cp:revision>
  <cp:lastPrinted>2023-12-19T07:47:00Z</cp:lastPrinted>
  <dcterms:created xsi:type="dcterms:W3CDTF">2024-06-03T07:15:00Z</dcterms:created>
  <dcterms:modified xsi:type="dcterms:W3CDTF">2024-06-06T09:51:00Z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0x010100FE112F1F227E8747875F1601ED551B67</vt:lpwstr>
  </property>
</Properties>
</file>