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E72" w:rsidRPr="00DB284A" w:rsidRDefault="00647E72" w:rsidP="00647E72">
      <w:pPr>
        <w:spacing w:line="360" w:lineRule="auto"/>
        <w:jc w:val="left"/>
        <w:rPr>
          <w:rFonts w:ascii="Tahoma" w:hAnsi="Tahoma" w:cs="Tahoma"/>
          <w:sz w:val="20"/>
          <w:szCs w:val="20"/>
          <w:rtl/>
        </w:rPr>
      </w:pPr>
    </w:p>
    <w:p w:rsidR="00D34717" w:rsidRPr="00DB284A" w:rsidRDefault="008E41B6" w:rsidP="00D34717">
      <w:pPr>
        <w:spacing w:line="360" w:lineRule="auto"/>
        <w:jc w:val="center"/>
        <w:rPr>
          <w:rFonts w:ascii="Tahoma" w:hAnsi="Tahoma" w:cs="Tahoma"/>
          <w:b/>
          <w:bCs/>
          <w:sz w:val="20"/>
          <w:szCs w:val="20"/>
        </w:rPr>
      </w:pPr>
      <w:r w:rsidRPr="00DB284A">
        <w:rPr>
          <w:rFonts w:ascii="Tahoma" w:hAnsi="Tahoma" w:cs="Tahoma"/>
          <w:b/>
          <w:bCs/>
          <w:sz w:val="20"/>
          <w:szCs w:val="20"/>
          <w:rtl/>
        </w:rPr>
        <w:t xml:space="preserve">מכרז פומבי מס' </w:t>
      </w:r>
      <w:r w:rsidR="00867295" w:rsidRPr="00DB284A">
        <w:rPr>
          <w:rFonts w:ascii="Tahoma" w:hAnsi="Tahoma" w:cs="Tahoma"/>
          <w:b/>
          <w:bCs/>
          <w:sz w:val="20"/>
          <w:szCs w:val="20"/>
          <w:rtl/>
        </w:rPr>
        <w:t>1006</w:t>
      </w:r>
      <w:r w:rsidR="00D34717" w:rsidRPr="00DB284A">
        <w:rPr>
          <w:rFonts w:ascii="Tahoma" w:hAnsi="Tahoma" w:cs="Tahoma"/>
          <w:b/>
          <w:bCs/>
          <w:sz w:val="20"/>
          <w:szCs w:val="20"/>
          <w:rtl/>
        </w:rPr>
        <w:t>/</w:t>
      </w:r>
      <w:r w:rsidR="00867295" w:rsidRPr="00DB284A">
        <w:rPr>
          <w:rFonts w:ascii="Tahoma" w:hAnsi="Tahoma" w:cs="Tahoma"/>
          <w:b/>
          <w:bCs/>
          <w:sz w:val="20"/>
          <w:szCs w:val="20"/>
          <w:rtl/>
        </w:rPr>
        <w:t>24</w:t>
      </w:r>
    </w:p>
    <w:p w:rsidR="008E41B6" w:rsidRPr="00EA662A" w:rsidRDefault="008E41B6" w:rsidP="00EA662A">
      <w:pPr>
        <w:spacing w:line="360" w:lineRule="auto"/>
        <w:jc w:val="center"/>
        <w:rPr>
          <w:rFonts w:ascii="Tahoma" w:hAnsi="Tahoma" w:cs="Tahoma"/>
          <w:b/>
          <w:bCs/>
          <w:sz w:val="20"/>
          <w:szCs w:val="20"/>
          <w:u w:val="single"/>
        </w:rPr>
      </w:pPr>
      <w:r w:rsidRPr="00DB284A">
        <w:rPr>
          <w:rFonts w:ascii="Tahoma" w:hAnsi="Tahoma" w:cs="Tahoma"/>
          <w:b/>
          <w:bCs/>
          <w:sz w:val="20"/>
          <w:szCs w:val="20"/>
          <w:u w:val="single"/>
          <w:rtl/>
        </w:rPr>
        <w:t>לתפקיד</w:t>
      </w:r>
      <w:r w:rsidR="000D34C7" w:rsidRPr="00DB284A">
        <w:rPr>
          <w:rFonts w:ascii="Tahoma" w:hAnsi="Tahoma" w:cs="Tahoma"/>
          <w:b/>
          <w:bCs/>
          <w:sz w:val="20"/>
          <w:szCs w:val="20"/>
          <w:u w:val="single"/>
          <w:rtl/>
        </w:rPr>
        <w:t xml:space="preserve"> </w:t>
      </w:r>
      <w:r w:rsidR="00867295" w:rsidRPr="00DB284A">
        <w:rPr>
          <w:rFonts w:ascii="Tahoma" w:hAnsi="Tahoma" w:cs="Tahoma"/>
          <w:b/>
          <w:bCs/>
          <w:sz w:val="20"/>
          <w:szCs w:val="20"/>
          <w:u w:val="single"/>
          <w:rtl/>
        </w:rPr>
        <w:t>סגן מנהל אגף החינוך בעיריית נתיבות</w:t>
      </w:r>
    </w:p>
    <w:p w:rsidR="008E41B6" w:rsidRPr="00DB284A" w:rsidRDefault="00D34717" w:rsidP="008E41B6">
      <w:pPr>
        <w:spacing w:line="360" w:lineRule="auto"/>
        <w:jc w:val="left"/>
        <w:rPr>
          <w:rFonts w:ascii="Tahoma" w:hAnsi="Tahoma" w:cs="Tahoma"/>
          <w:b/>
          <w:bCs/>
          <w:sz w:val="20"/>
          <w:szCs w:val="20"/>
        </w:rPr>
      </w:pPr>
      <w:r w:rsidRPr="00042FE8">
        <w:rPr>
          <w:rFonts w:ascii="Tahoma" w:hAnsi="Tahoma" w:cs="Tahoma"/>
          <w:b/>
          <w:bCs/>
          <w:sz w:val="20"/>
          <w:szCs w:val="20"/>
          <w:u w:val="single"/>
          <w:rtl/>
        </w:rPr>
        <w:t>היחידה:</w:t>
      </w:r>
      <w:r w:rsidR="00A93742">
        <w:rPr>
          <w:rFonts w:ascii="Tahoma" w:hAnsi="Tahoma" w:cs="Tahoma" w:hint="cs"/>
          <w:b/>
          <w:bCs/>
          <w:sz w:val="20"/>
          <w:szCs w:val="20"/>
          <w:u w:val="single"/>
          <w:rtl/>
        </w:rPr>
        <w:t xml:space="preserve"> </w:t>
      </w:r>
      <w:r w:rsidR="00A93742" w:rsidRPr="00A93742">
        <w:rPr>
          <w:rFonts w:ascii="Tahoma" w:hAnsi="Tahoma" w:cs="Tahoma" w:hint="cs"/>
          <w:sz w:val="20"/>
          <w:szCs w:val="20"/>
          <w:rtl/>
        </w:rPr>
        <w:t>אגף</w:t>
      </w:r>
      <w:r w:rsidRPr="00A93742">
        <w:rPr>
          <w:rFonts w:ascii="Tahoma" w:hAnsi="Tahoma" w:cs="Tahoma"/>
          <w:sz w:val="20"/>
          <w:szCs w:val="20"/>
          <w:rtl/>
        </w:rPr>
        <w:t xml:space="preserve"> </w:t>
      </w:r>
      <w:r w:rsidR="00A93742" w:rsidRPr="00A93742">
        <w:rPr>
          <w:rFonts w:ascii="Tahoma" w:hAnsi="Tahoma" w:cs="Tahoma" w:hint="cs"/>
          <w:sz w:val="20"/>
          <w:szCs w:val="20"/>
          <w:rtl/>
        </w:rPr>
        <w:t>ה</w:t>
      </w:r>
      <w:r w:rsidR="00867295" w:rsidRPr="00A93742">
        <w:rPr>
          <w:rFonts w:ascii="Tahoma" w:hAnsi="Tahoma" w:cs="Tahoma"/>
          <w:sz w:val="20"/>
          <w:szCs w:val="20"/>
          <w:rtl/>
        </w:rPr>
        <w:t>חינוך</w:t>
      </w:r>
    </w:p>
    <w:p w:rsidR="00DB284A" w:rsidRPr="00DB284A" w:rsidRDefault="00D34717" w:rsidP="00DB284A">
      <w:pPr>
        <w:spacing w:line="360" w:lineRule="auto"/>
        <w:rPr>
          <w:rFonts w:ascii="Tahoma" w:hAnsi="Tahoma" w:cs="Tahoma"/>
          <w:sz w:val="20"/>
          <w:szCs w:val="20"/>
          <w:rtl/>
        </w:rPr>
      </w:pPr>
      <w:r w:rsidRPr="00042FE8">
        <w:rPr>
          <w:rFonts w:ascii="Tahoma" w:hAnsi="Tahoma" w:cs="Tahoma"/>
          <w:b/>
          <w:bCs/>
          <w:sz w:val="20"/>
          <w:szCs w:val="20"/>
          <w:u w:val="single"/>
          <w:rtl/>
        </w:rPr>
        <w:t>דרגת המשרה ודירוגה:</w:t>
      </w:r>
      <w:r w:rsidRPr="00DB284A">
        <w:rPr>
          <w:rFonts w:ascii="Tahoma" w:hAnsi="Tahoma" w:cs="Tahoma"/>
          <w:b/>
          <w:bCs/>
          <w:sz w:val="20"/>
          <w:szCs w:val="20"/>
          <w:rtl/>
        </w:rPr>
        <w:t xml:space="preserve"> </w:t>
      </w:r>
      <w:r w:rsidR="00867295" w:rsidRPr="00DB284A">
        <w:rPr>
          <w:rFonts w:ascii="Tahoma" w:hAnsi="Tahoma" w:cs="Tahoma"/>
          <w:sz w:val="20"/>
          <w:szCs w:val="20"/>
          <w:rtl/>
        </w:rPr>
        <w:t>הסכם מנהלי מחלקות חינוך</w:t>
      </w:r>
      <w:r w:rsidR="008D295E">
        <w:rPr>
          <w:rFonts w:ascii="Tahoma" w:hAnsi="Tahoma" w:cs="Tahoma" w:hint="cs"/>
          <w:sz w:val="20"/>
          <w:szCs w:val="20"/>
          <w:rtl/>
        </w:rPr>
        <w:t xml:space="preserve">/ דירוג </w:t>
      </w:r>
      <w:proofErr w:type="spellStart"/>
      <w:r w:rsidR="008D295E">
        <w:rPr>
          <w:rFonts w:ascii="Tahoma" w:hAnsi="Tahoma" w:cs="Tahoma" w:hint="cs"/>
          <w:sz w:val="20"/>
          <w:szCs w:val="20"/>
          <w:rtl/>
        </w:rPr>
        <w:t>המח"ר</w:t>
      </w:r>
      <w:proofErr w:type="spellEnd"/>
      <w:r w:rsidR="008D295E">
        <w:rPr>
          <w:rFonts w:ascii="Tahoma" w:hAnsi="Tahoma" w:cs="Tahoma" w:hint="cs"/>
          <w:sz w:val="20"/>
          <w:szCs w:val="20"/>
          <w:rtl/>
        </w:rPr>
        <w:t xml:space="preserve"> מתח דרגות 40-42</w:t>
      </w:r>
      <w:r w:rsidR="00867295" w:rsidRPr="00DB284A">
        <w:rPr>
          <w:rFonts w:ascii="Tahoma" w:hAnsi="Tahoma" w:cs="Tahoma"/>
          <w:sz w:val="20"/>
          <w:szCs w:val="20"/>
          <w:rtl/>
        </w:rPr>
        <w:t xml:space="preserve"> </w:t>
      </w:r>
      <w:r w:rsidR="008D295E">
        <w:rPr>
          <w:rFonts w:ascii="Tahoma" w:hAnsi="Tahoma" w:cs="Tahoma" w:hint="cs"/>
          <w:sz w:val="20"/>
          <w:szCs w:val="20"/>
          <w:rtl/>
        </w:rPr>
        <w:t>/</w:t>
      </w:r>
      <w:r w:rsidR="00867295" w:rsidRPr="00DB284A">
        <w:rPr>
          <w:rFonts w:ascii="Tahoma" w:hAnsi="Tahoma" w:cs="Tahoma"/>
          <w:sz w:val="20"/>
          <w:szCs w:val="20"/>
          <w:rtl/>
        </w:rPr>
        <w:t xml:space="preserve"> חוזה אישי </w:t>
      </w:r>
      <w:r w:rsidR="00A93742">
        <w:rPr>
          <w:rFonts w:ascii="Tahoma" w:hAnsi="Tahoma" w:cs="Tahoma" w:hint="cs"/>
          <w:sz w:val="20"/>
          <w:szCs w:val="20"/>
          <w:rtl/>
        </w:rPr>
        <w:t>לפי 40%-50% משכר מנכ"ל בכפוף ל</w:t>
      </w:r>
      <w:r w:rsidR="00867295" w:rsidRPr="00DB284A">
        <w:rPr>
          <w:rFonts w:ascii="Tahoma" w:hAnsi="Tahoma" w:cs="Tahoma"/>
          <w:sz w:val="20"/>
          <w:szCs w:val="20"/>
          <w:rtl/>
        </w:rPr>
        <w:t>אישור משרד הפנים.</w:t>
      </w:r>
    </w:p>
    <w:p w:rsidR="00401385" w:rsidRPr="00DB284A" w:rsidRDefault="00401385" w:rsidP="00401385">
      <w:pPr>
        <w:spacing w:line="360" w:lineRule="auto"/>
        <w:jc w:val="left"/>
        <w:rPr>
          <w:rFonts w:ascii="Tahoma" w:hAnsi="Tahoma" w:cs="Tahoma"/>
          <w:b/>
          <w:bCs/>
          <w:sz w:val="20"/>
          <w:szCs w:val="20"/>
        </w:rPr>
      </w:pPr>
      <w:r w:rsidRPr="00042FE8">
        <w:rPr>
          <w:rFonts w:ascii="Tahoma" w:hAnsi="Tahoma" w:cs="Tahoma"/>
          <w:b/>
          <w:bCs/>
          <w:sz w:val="20"/>
          <w:szCs w:val="20"/>
          <w:u w:val="single"/>
          <w:rtl/>
        </w:rPr>
        <w:t>היקף העסקה</w:t>
      </w:r>
      <w:r w:rsidRPr="00042FE8">
        <w:rPr>
          <w:rFonts w:ascii="Tahoma" w:hAnsi="Tahoma" w:cs="Tahoma"/>
          <w:sz w:val="20"/>
          <w:szCs w:val="20"/>
          <w:u w:val="single"/>
          <w:rtl/>
        </w:rPr>
        <w:t>:</w:t>
      </w:r>
      <w:r w:rsidRPr="00DB284A">
        <w:rPr>
          <w:rFonts w:ascii="Tahoma" w:hAnsi="Tahoma" w:cs="Tahoma"/>
          <w:sz w:val="20"/>
          <w:szCs w:val="20"/>
          <w:rtl/>
        </w:rPr>
        <w:t xml:space="preserve"> 100%</w:t>
      </w:r>
    </w:p>
    <w:p w:rsidR="00867295" w:rsidRPr="00DB284A" w:rsidRDefault="00867295" w:rsidP="008E41B6">
      <w:pPr>
        <w:spacing w:line="360" w:lineRule="auto"/>
        <w:jc w:val="left"/>
        <w:rPr>
          <w:rFonts w:ascii="Tahoma" w:hAnsi="Tahoma" w:cs="Tahoma"/>
          <w:b/>
          <w:bCs/>
          <w:sz w:val="20"/>
          <w:szCs w:val="20"/>
          <w:rtl/>
        </w:rPr>
      </w:pPr>
    </w:p>
    <w:p w:rsidR="008E41B6" w:rsidRPr="00042FE8" w:rsidRDefault="008E41B6" w:rsidP="008E41B6">
      <w:pPr>
        <w:spacing w:line="360" w:lineRule="auto"/>
        <w:jc w:val="left"/>
        <w:rPr>
          <w:rFonts w:ascii="Tahoma" w:hAnsi="Tahoma" w:cs="Tahoma"/>
          <w:b/>
          <w:bCs/>
          <w:sz w:val="20"/>
          <w:szCs w:val="20"/>
          <w:u w:val="single"/>
        </w:rPr>
      </w:pPr>
      <w:r w:rsidRPr="00042FE8">
        <w:rPr>
          <w:rFonts w:ascii="Tahoma" w:hAnsi="Tahoma" w:cs="Tahoma"/>
          <w:b/>
          <w:bCs/>
          <w:sz w:val="20"/>
          <w:szCs w:val="20"/>
          <w:u w:val="single"/>
          <w:rtl/>
        </w:rPr>
        <w:t>תיאור התפקיד</w:t>
      </w:r>
      <w:r w:rsidR="00D34717" w:rsidRPr="00042FE8">
        <w:rPr>
          <w:rFonts w:ascii="Tahoma" w:hAnsi="Tahoma" w:cs="Tahoma"/>
          <w:b/>
          <w:bCs/>
          <w:sz w:val="20"/>
          <w:szCs w:val="20"/>
          <w:u w:val="single"/>
          <w:rtl/>
        </w:rPr>
        <w:t>:</w:t>
      </w:r>
    </w:p>
    <w:p w:rsidR="008B19C2" w:rsidRPr="00042FE8" w:rsidRDefault="008B19C2" w:rsidP="008E41B6">
      <w:pPr>
        <w:spacing w:line="360" w:lineRule="auto"/>
        <w:jc w:val="left"/>
        <w:rPr>
          <w:rFonts w:ascii="Tahoma" w:hAnsi="Tahoma" w:cs="Tahoma"/>
          <w:b/>
          <w:bCs/>
          <w:sz w:val="20"/>
          <w:szCs w:val="20"/>
          <w:u w:val="single"/>
          <w:rtl/>
        </w:rPr>
      </w:pPr>
      <w:r w:rsidRPr="00042FE8">
        <w:rPr>
          <w:rFonts w:ascii="Tahoma" w:hAnsi="Tahoma" w:cs="Tahoma"/>
          <w:b/>
          <w:bCs/>
          <w:sz w:val="20"/>
          <w:szCs w:val="20"/>
          <w:u w:val="single"/>
          <w:rtl/>
        </w:rPr>
        <w:t>ייעוד:</w:t>
      </w:r>
    </w:p>
    <w:p w:rsidR="00DB284A" w:rsidRPr="00DB284A" w:rsidRDefault="00DB284A" w:rsidP="008E41B6">
      <w:pPr>
        <w:spacing w:line="360" w:lineRule="auto"/>
        <w:jc w:val="left"/>
        <w:rPr>
          <w:rFonts w:ascii="Tahoma" w:hAnsi="Tahoma" w:cs="Tahoma"/>
          <w:sz w:val="20"/>
          <w:szCs w:val="20"/>
          <w:rtl/>
        </w:rPr>
      </w:pPr>
      <w:r w:rsidRPr="00DB284A">
        <w:rPr>
          <w:rFonts w:ascii="Tahoma" w:hAnsi="Tahoma" w:cs="Tahoma"/>
          <w:sz w:val="20"/>
          <w:szCs w:val="20"/>
          <w:rtl/>
        </w:rPr>
        <w:t>סיוע בהתוויית וביצוע מדיניות הרשות המקומית בתחום החינוך</w:t>
      </w:r>
      <w:r w:rsidRPr="00DB284A">
        <w:rPr>
          <w:rFonts w:ascii="Tahoma" w:hAnsi="Tahoma" w:cs="Tahoma"/>
          <w:sz w:val="20"/>
          <w:szCs w:val="20"/>
        </w:rPr>
        <w:t>.</w:t>
      </w:r>
      <w:r w:rsidRPr="00DB284A">
        <w:rPr>
          <w:rFonts w:ascii="Tahoma" w:hAnsi="Tahoma" w:cs="Tahoma"/>
          <w:sz w:val="20"/>
          <w:szCs w:val="20"/>
          <w:rtl/>
        </w:rPr>
        <w:t xml:space="preserve"> </w:t>
      </w:r>
      <w:r w:rsidRPr="00DB284A">
        <w:rPr>
          <w:rFonts w:ascii="Tahoma" w:hAnsi="Tahoma" w:cs="Tahoma"/>
          <w:sz w:val="20"/>
          <w:szCs w:val="20"/>
          <w:rtl/>
        </w:rPr>
        <w:br/>
      </w:r>
    </w:p>
    <w:p w:rsidR="006A01A3" w:rsidRPr="00DB284A" w:rsidRDefault="006A01A3" w:rsidP="008E41B6">
      <w:pPr>
        <w:spacing w:line="360" w:lineRule="auto"/>
        <w:jc w:val="left"/>
        <w:rPr>
          <w:rFonts w:ascii="Tahoma" w:hAnsi="Tahoma" w:cs="Tahoma"/>
          <w:b/>
          <w:bCs/>
          <w:sz w:val="20"/>
          <w:szCs w:val="20"/>
          <w:u w:val="single"/>
          <w:rtl/>
        </w:rPr>
      </w:pPr>
      <w:r w:rsidRPr="00DB284A">
        <w:rPr>
          <w:rFonts w:ascii="Tahoma" w:hAnsi="Tahoma" w:cs="Tahoma"/>
          <w:b/>
          <w:bCs/>
          <w:sz w:val="20"/>
          <w:szCs w:val="20"/>
          <w:u w:val="single"/>
          <w:rtl/>
        </w:rPr>
        <w:t>תחומי אחריות:</w:t>
      </w:r>
    </w:p>
    <w:p w:rsidR="00DB284A" w:rsidRPr="00DB284A" w:rsidRDefault="00DB284A" w:rsidP="00C21F3C">
      <w:pPr>
        <w:pStyle w:val="afb"/>
        <w:numPr>
          <w:ilvl w:val="0"/>
          <w:numId w:val="25"/>
        </w:numPr>
        <w:spacing w:line="360" w:lineRule="auto"/>
        <w:jc w:val="left"/>
        <w:rPr>
          <w:rFonts w:ascii="Tahoma" w:hAnsi="Tahoma" w:cs="Tahoma"/>
          <w:sz w:val="20"/>
          <w:szCs w:val="20"/>
        </w:rPr>
      </w:pPr>
      <w:r w:rsidRPr="00DB284A">
        <w:rPr>
          <w:rFonts w:ascii="Tahoma" w:hAnsi="Tahoma" w:cs="Tahoma"/>
          <w:sz w:val="20"/>
          <w:szCs w:val="20"/>
          <w:rtl/>
        </w:rPr>
        <w:t>סיוע למנהל האגף בניהול ובתכנון המדיניות</w:t>
      </w:r>
      <w:r w:rsidRPr="00DB284A">
        <w:rPr>
          <w:rFonts w:ascii="Tahoma" w:hAnsi="Tahoma" w:cs="Tahoma"/>
          <w:sz w:val="20"/>
          <w:szCs w:val="20"/>
        </w:rPr>
        <w:t>.</w:t>
      </w:r>
      <w:r w:rsidRPr="00DB284A">
        <w:rPr>
          <w:rFonts w:ascii="Tahoma" w:hAnsi="Tahoma" w:cs="Tahoma"/>
          <w:sz w:val="20"/>
          <w:szCs w:val="20"/>
          <w:rtl/>
        </w:rPr>
        <w:t xml:space="preserve"> </w:t>
      </w:r>
    </w:p>
    <w:p w:rsidR="00DB284A" w:rsidRPr="00DB284A" w:rsidRDefault="00DB284A" w:rsidP="00C319BE">
      <w:pPr>
        <w:pStyle w:val="afb"/>
        <w:numPr>
          <w:ilvl w:val="0"/>
          <w:numId w:val="25"/>
        </w:numPr>
        <w:spacing w:line="360" w:lineRule="auto"/>
        <w:jc w:val="left"/>
        <w:rPr>
          <w:rFonts w:ascii="Tahoma" w:hAnsi="Tahoma" w:cs="Tahoma"/>
          <w:sz w:val="20"/>
          <w:szCs w:val="20"/>
        </w:rPr>
      </w:pPr>
      <w:r w:rsidRPr="00DB284A">
        <w:rPr>
          <w:rFonts w:ascii="Tahoma" w:hAnsi="Tahoma" w:cs="Tahoma"/>
          <w:sz w:val="20"/>
          <w:szCs w:val="20"/>
          <w:rtl/>
        </w:rPr>
        <w:t>פיקוח, בקרה ומעקב על ביצוע העבודה השוטפת באגף.</w:t>
      </w:r>
    </w:p>
    <w:p w:rsidR="00C319BE" w:rsidRPr="00DB284A" w:rsidRDefault="00DB284A" w:rsidP="00DB284A">
      <w:pPr>
        <w:pStyle w:val="afb"/>
        <w:numPr>
          <w:ilvl w:val="0"/>
          <w:numId w:val="25"/>
        </w:numPr>
        <w:spacing w:line="360" w:lineRule="auto"/>
        <w:jc w:val="left"/>
        <w:rPr>
          <w:rFonts w:ascii="Tahoma" w:hAnsi="Tahoma" w:cs="Tahoma"/>
          <w:sz w:val="20"/>
          <w:szCs w:val="20"/>
          <w:rtl/>
        </w:rPr>
      </w:pPr>
      <w:r w:rsidRPr="00DB284A">
        <w:rPr>
          <w:rFonts w:ascii="Tahoma" w:hAnsi="Tahoma" w:cs="Tahoma"/>
          <w:sz w:val="20"/>
          <w:szCs w:val="20"/>
          <w:rtl/>
        </w:rPr>
        <w:t xml:space="preserve">ניהול </w:t>
      </w:r>
      <w:r w:rsidR="00FA2DA5">
        <w:rPr>
          <w:rFonts w:ascii="Tahoma" w:hAnsi="Tahoma" w:cs="Tahoma" w:hint="cs"/>
          <w:sz w:val="20"/>
          <w:szCs w:val="20"/>
          <w:rtl/>
        </w:rPr>
        <w:t>מחלקה</w:t>
      </w:r>
      <w:r w:rsidRPr="00DB284A">
        <w:rPr>
          <w:rFonts w:ascii="Tahoma" w:hAnsi="Tahoma" w:cs="Tahoma"/>
          <w:sz w:val="20"/>
          <w:szCs w:val="20"/>
          <w:rtl/>
        </w:rPr>
        <w:t xml:space="preserve"> באגף</w:t>
      </w:r>
      <w:r w:rsidRPr="00DB284A">
        <w:rPr>
          <w:rFonts w:ascii="Tahoma" w:hAnsi="Tahoma" w:cs="Tahoma"/>
          <w:sz w:val="20"/>
          <w:szCs w:val="20"/>
        </w:rPr>
        <w:t>.</w:t>
      </w:r>
    </w:p>
    <w:p w:rsidR="000D34C7" w:rsidRPr="00DB284A" w:rsidRDefault="000D34C7" w:rsidP="00DB284A">
      <w:pPr>
        <w:spacing w:line="360" w:lineRule="auto"/>
        <w:jc w:val="left"/>
        <w:rPr>
          <w:rFonts w:ascii="Tahoma" w:hAnsi="Tahoma" w:cs="Tahoma"/>
          <w:sz w:val="20"/>
          <w:szCs w:val="20"/>
        </w:rPr>
      </w:pPr>
    </w:p>
    <w:p w:rsidR="00CF2F41" w:rsidRPr="00DB284A" w:rsidRDefault="00CF2F41" w:rsidP="00C319BE">
      <w:pPr>
        <w:spacing w:line="360" w:lineRule="auto"/>
        <w:rPr>
          <w:rFonts w:ascii="Tahoma" w:hAnsi="Tahoma" w:cs="Tahoma"/>
          <w:b/>
          <w:bCs/>
          <w:sz w:val="20"/>
          <w:szCs w:val="20"/>
          <w:u w:val="single"/>
          <w:rtl/>
        </w:rPr>
      </w:pPr>
      <w:r w:rsidRPr="00DB284A">
        <w:rPr>
          <w:rFonts w:ascii="Tahoma" w:hAnsi="Tahoma" w:cs="Tahoma"/>
          <w:b/>
          <w:bCs/>
          <w:sz w:val="20"/>
          <w:szCs w:val="20"/>
          <w:u w:val="single"/>
          <w:rtl/>
        </w:rPr>
        <w:t>תנאים מקדימים למינוי:</w:t>
      </w:r>
    </w:p>
    <w:p w:rsidR="00C96909" w:rsidRPr="00DB284A" w:rsidRDefault="00CF2F41" w:rsidP="00DB284A">
      <w:pPr>
        <w:pStyle w:val="afb"/>
        <w:spacing w:line="360" w:lineRule="auto"/>
        <w:ind w:hanging="633"/>
        <w:jc w:val="left"/>
        <w:rPr>
          <w:rFonts w:ascii="Tahoma" w:hAnsi="Tahoma" w:cs="Tahoma"/>
          <w:b/>
          <w:bCs/>
          <w:sz w:val="20"/>
          <w:szCs w:val="20"/>
          <w:u w:val="single"/>
          <w:rtl/>
        </w:rPr>
      </w:pPr>
      <w:r w:rsidRPr="00DB284A">
        <w:rPr>
          <w:rFonts w:ascii="Tahoma" w:hAnsi="Tahoma" w:cs="Tahoma"/>
          <w:b/>
          <w:bCs/>
          <w:sz w:val="20"/>
          <w:szCs w:val="20"/>
          <w:u w:val="single"/>
          <w:rtl/>
        </w:rPr>
        <w:t>השכלה:</w:t>
      </w:r>
    </w:p>
    <w:p w:rsidR="00DB284A" w:rsidRPr="00DB284A" w:rsidRDefault="00DB284A" w:rsidP="00A93742">
      <w:pPr>
        <w:pStyle w:val="afb"/>
        <w:numPr>
          <w:ilvl w:val="0"/>
          <w:numId w:val="29"/>
        </w:numPr>
        <w:tabs>
          <w:tab w:val="clear" w:pos="720"/>
          <w:tab w:val="left" w:pos="-196"/>
        </w:tabs>
        <w:spacing w:line="276" w:lineRule="auto"/>
        <w:rPr>
          <w:rFonts w:ascii="Tahoma" w:hAnsi="Tahoma" w:cs="Tahoma"/>
          <w:sz w:val="20"/>
          <w:szCs w:val="20"/>
          <w:rtl/>
        </w:rPr>
      </w:pPr>
      <w:r w:rsidRPr="00DB284A">
        <w:rPr>
          <w:rFonts w:ascii="Tahoma" w:hAnsi="Tahoma" w:cs="Tahoma"/>
          <w:sz w:val="20"/>
          <w:szCs w:val="20"/>
          <w:rtl/>
        </w:rPr>
        <w:t>בעל תואר אקדמי שנרכש במוסד המוכר על ידי המועצה להשכלה גבוהה, או שקיבל הכרה מהמחלקה להערכת תארים אקדמיים בחוץ לארץ.</w:t>
      </w:r>
    </w:p>
    <w:p w:rsidR="00DB284A" w:rsidRPr="00DB284A" w:rsidRDefault="00DB284A" w:rsidP="00A93742">
      <w:pPr>
        <w:pStyle w:val="afb"/>
        <w:tabs>
          <w:tab w:val="clear" w:pos="720"/>
          <w:tab w:val="left" w:pos="-196"/>
        </w:tabs>
        <w:spacing w:line="276" w:lineRule="auto"/>
        <w:ind w:left="807"/>
        <w:rPr>
          <w:rFonts w:ascii="Tahoma" w:hAnsi="Tahoma" w:cs="Tahoma"/>
          <w:b/>
          <w:bCs/>
          <w:sz w:val="20"/>
          <w:szCs w:val="20"/>
          <w:rtl/>
        </w:rPr>
      </w:pPr>
      <w:r w:rsidRPr="00DB284A">
        <w:rPr>
          <w:rFonts w:ascii="Tahoma" w:hAnsi="Tahoma" w:cs="Tahoma"/>
          <w:b/>
          <w:bCs/>
          <w:sz w:val="20"/>
          <w:szCs w:val="20"/>
          <w:rtl/>
        </w:rPr>
        <w:t>או</w:t>
      </w:r>
    </w:p>
    <w:p w:rsidR="00DB284A" w:rsidRPr="00DB284A" w:rsidRDefault="00DB284A" w:rsidP="00A93742">
      <w:pPr>
        <w:pStyle w:val="afb"/>
        <w:tabs>
          <w:tab w:val="clear" w:pos="720"/>
          <w:tab w:val="left" w:pos="-196"/>
        </w:tabs>
        <w:spacing w:line="276" w:lineRule="auto"/>
        <w:ind w:left="807"/>
        <w:rPr>
          <w:rFonts w:ascii="Tahoma" w:hAnsi="Tahoma" w:cs="Tahoma"/>
          <w:sz w:val="20"/>
          <w:szCs w:val="20"/>
          <w:rtl/>
        </w:rPr>
      </w:pPr>
      <w:r w:rsidRPr="00DB284A">
        <w:rPr>
          <w:rFonts w:ascii="Tahoma" w:hAnsi="Tahoma" w:cs="Tahoma"/>
          <w:sz w:val="20"/>
          <w:szCs w:val="20"/>
          <w:rtl/>
        </w:rPr>
        <w:t xml:space="preserve">הנדסאי או טכנאי רשום בהתאם לסעיף 33 לחוק ההנדסאים והטכנאים המוסמכים, </w:t>
      </w:r>
      <w:proofErr w:type="spellStart"/>
      <w:r w:rsidRPr="00DB284A">
        <w:rPr>
          <w:rFonts w:ascii="Tahoma" w:hAnsi="Tahoma" w:cs="Tahoma"/>
          <w:sz w:val="20"/>
          <w:szCs w:val="20"/>
          <w:rtl/>
        </w:rPr>
        <w:t>התשע"ג</w:t>
      </w:r>
      <w:proofErr w:type="spellEnd"/>
      <w:r w:rsidRPr="00DB284A">
        <w:rPr>
          <w:rFonts w:ascii="Tahoma" w:hAnsi="Tahoma" w:cs="Tahoma"/>
          <w:sz w:val="20"/>
          <w:szCs w:val="20"/>
          <w:rtl/>
        </w:rPr>
        <w:t>- 2012.</w:t>
      </w:r>
    </w:p>
    <w:p w:rsidR="00DB284A" w:rsidRPr="00DB284A" w:rsidRDefault="00DB284A" w:rsidP="00A93742">
      <w:pPr>
        <w:pStyle w:val="afb"/>
        <w:tabs>
          <w:tab w:val="clear" w:pos="720"/>
          <w:tab w:val="left" w:pos="-196"/>
        </w:tabs>
        <w:spacing w:line="276" w:lineRule="auto"/>
        <w:ind w:left="807"/>
        <w:rPr>
          <w:rFonts w:ascii="Tahoma" w:hAnsi="Tahoma" w:cs="Tahoma"/>
          <w:b/>
          <w:bCs/>
          <w:sz w:val="20"/>
          <w:szCs w:val="20"/>
          <w:rtl/>
        </w:rPr>
      </w:pPr>
      <w:r w:rsidRPr="00DB284A">
        <w:rPr>
          <w:rFonts w:ascii="Tahoma" w:hAnsi="Tahoma" w:cs="Tahoma"/>
          <w:b/>
          <w:bCs/>
          <w:sz w:val="20"/>
          <w:szCs w:val="20"/>
          <w:rtl/>
        </w:rPr>
        <w:t xml:space="preserve">או </w:t>
      </w:r>
    </w:p>
    <w:p w:rsidR="00DB284A" w:rsidRPr="00DB284A" w:rsidRDefault="00DB284A" w:rsidP="00A93742">
      <w:pPr>
        <w:pStyle w:val="afb"/>
        <w:tabs>
          <w:tab w:val="clear" w:pos="720"/>
          <w:tab w:val="left" w:pos="-196"/>
        </w:tabs>
        <w:spacing w:line="276" w:lineRule="auto"/>
        <w:ind w:left="807"/>
        <w:rPr>
          <w:rFonts w:ascii="Tahoma" w:hAnsi="Tahoma" w:cs="Tahoma"/>
          <w:sz w:val="20"/>
          <w:szCs w:val="20"/>
          <w:rtl/>
        </w:rPr>
      </w:pPr>
      <w:r w:rsidRPr="00DB284A">
        <w:rPr>
          <w:rFonts w:ascii="Tahoma" w:hAnsi="Tahoma" w:cs="Tahoma"/>
          <w:sz w:val="20"/>
          <w:szCs w:val="20"/>
          <w:rtl/>
        </w:rPr>
        <w:t>תעודת סמיכות לרבנות ("יורה יורה") לפי אישור הרבנות הראשית לישראל.</w:t>
      </w:r>
    </w:p>
    <w:p w:rsidR="00DB284A" w:rsidRPr="00DB284A" w:rsidRDefault="00DB284A" w:rsidP="00A93742">
      <w:pPr>
        <w:pStyle w:val="afb"/>
        <w:tabs>
          <w:tab w:val="clear" w:pos="720"/>
          <w:tab w:val="left" w:pos="-196"/>
        </w:tabs>
        <w:spacing w:line="276" w:lineRule="auto"/>
        <w:ind w:left="807"/>
        <w:rPr>
          <w:rFonts w:ascii="Tahoma" w:hAnsi="Tahoma" w:cs="Tahoma"/>
          <w:sz w:val="20"/>
          <w:szCs w:val="20"/>
          <w:rtl/>
        </w:rPr>
      </w:pPr>
      <w:r w:rsidRPr="00DB284A">
        <w:rPr>
          <w:rFonts w:ascii="Tahoma" w:hAnsi="Tahoma" w:cs="Tahoma"/>
          <w:b/>
          <w:bCs/>
          <w:sz w:val="20"/>
          <w:szCs w:val="20"/>
          <w:rtl/>
        </w:rPr>
        <w:t>או</w:t>
      </w:r>
      <w:r w:rsidRPr="00DB284A">
        <w:rPr>
          <w:rFonts w:ascii="Tahoma" w:hAnsi="Tahoma" w:cs="Tahoma"/>
          <w:sz w:val="20"/>
          <w:szCs w:val="20"/>
          <w:rtl/>
        </w:rPr>
        <w:t xml:space="preserve"> </w:t>
      </w:r>
    </w:p>
    <w:p w:rsidR="00DB284A" w:rsidRDefault="00DB284A" w:rsidP="00A93742">
      <w:pPr>
        <w:pStyle w:val="afb"/>
        <w:tabs>
          <w:tab w:val="clear" w:pos="720"/>
          <w:tab w:val="left" w:pos="-196"/>
        </w:tabs>
        <w:spacing w:line="276" w:lineRule="auto"/>
        <w:ind w:left="807"/>
        <w:rPr>
          <w:rFonts w:ascii="Tahoma" w:hAnsi="Tahoma" w:cs="Tahoma"/>
          <w:sz w:val="20"/>
          <w:szCs w:val="20"/>
          <w:rtl/>
        </w:rPr>
      </w:pPr>
      <w:r w:rsidRPr="00DB284A">
        <w:rPr>
          <w:rFonts w:ascii="Tahoma" w:hAnsi="Tahoma" w:cs="Tahoma"/>
          <w:sz w:val="20"/>
          <w:szCs w:val="20"/>
          <w:rtl/>
        </w:rPr>
        <w:t>אישור לימודים בתכנית מלאה בישיבה גבוהה או בכולל, שש שנים לפחות אחרי גיל 21 ומעבר שלוש בחינות לפחות מתוך מכלול הבחינות שמקיימת הרבנות הראשית לישראל (שתיים משלוש הבחינות יהיו בדיני שבת ודיני איסור והיתר).</w:t>
      </w:r>
    </w:p>
    <w:p w:rsidR="00A93742" w:rsidRPr="00DB284A" w:rsidRDefault="00A93742" w:rsidP="00DB284A">
      <w:pPr>
        <w:pStyle w:val="afb"/>
        <w:tabs>
          <w:tab w:val="clear" w:pos="720"/>
          <w:tab w:val="left" w:pos="-196"/>
        </w:tabs>
        <w:spacing w:line="276" w:lineRule="auto"/>
        <w:ind w:left="87"/>
        <w:rPr>
          <w:rFonts w:ascii="Tahoma" w:hAnsi="Tahoma" w:cs="Tahoma"/>
          <w:sz w:val="20"/>
          <w:szCs w:val="20"/>
          <w:rtl/>
        </w:rPr>
      </w:pPr>
    </w:p>
    <w:p w:rsidR="00DB284A" w:rsidRPr="00DB284A" w:rsidRDefault="00DB284A" w:rsidP="00A93742">
      <w:pPr>
        <w:pStyle w:val="afb"/>
        <w:numPr>
          <w:ilvl w:val="0"/>
          <w:numId w:val="29"/>
        </w:numPr>
        <w:tabs>
          <w:tab w:val="clear" w:pos="720"/>
          <w:tab w:val="left" w:pos="-196"/>
        </w:tabs>
        <w:spacing w:line="276" w:lineRule="auto"/>
        <w:rPr>
          <w:rFonts w:ascii="Tahoma" w:hAnsi="Tahoma" w:cs="Tahoma"/>
          <w:sz w:val="20"/>
          <w:szCs w:val="20"/>
          <w:rtl/>
        </w:rPr>
      </w:pPr>
      <w:r w:rsidRPr="00DB284A">
        <w:rPr>
          <w:rFonts w:ascii="Tahoma" w:hAnsi="Tahoma" w:cs="Tahoma"/>
          <w:b/>
          <w:bCs/>
          <w:sz w:val="20"/>
          <w:szCs w:val="20"/>
          <w:rtl/>
        </w:rPr>
        <w:t>וגם:</w:t>
      </w:r>
      <w:r w:rsidRPr="00DB284A">
        <w:rPr>
          <w:rFonts w:ascii="Tahoma" w:hAnsi="Tahoma" w:cs="Tahoma"/>
          <w:sz w:val="20"/>
          <w:szCs w:val="20"/>
          <w:rtl/>
        </w:rPr>
        <w:t xml:space="preserve"> בעל תעודת הוראה, תעודת הסמכה או רישיון הוראה קבו</w:t>
      </w:r>
      <w:r w:rsidR="006B7A63">
        <w:rPr>
          <w:rFonts w:ascii="Tahoma" w:hAnsi="Tahoma" w:cs="Tahoma" w:hint="cs"/>
          <w:sz w:val="20"/>
          <w:szCs w:val="20"/>
          <w:rtl/>
        </w:rPr>
        <w:t xml:space="preserve">ע, </w:t>
      </w:r>
      <w:r w:rsidRPr="00DB284A">
        <w:rPr>
          <w:rFonts w:ascii="Tahoma" w:hAnsi="Tahoma" w:cs="Tahoma"/>
          <w:sz w:val="20"/>
          <w:szCs w:val="20"/>
          <w:rtl/>
        </w:rPr>
        <w:t>כמוגדר בסעיף 1 לתקנות הרשויות המקומיות (מנהל מחלקת חינוך) (כשירות), תשס"ג- 2003.</w:t>
      </w:r>
    </w:p>
    <w:p w:rsidR="00DB284A" w:rsidRPr="00EA662A" w:rsidRDefault="00DB284A" w:rsidP="00EA662A">
      <w:pPr>
        <w:spacing w:line="360" w:lineRule="auto"/>
        <w:jc w:val="left"/>
        <w:rPr>
          <w:rFonts w:ascii="Tahoma" w:hAnsi="Tahoma" w:cs="Tahoma"/>
          <w:b/>
          <w:bCs/>
          <w:sz w:val="20"/>
          <w:szCs w:val="20"/>
          <w:u w:val="single"/>
          <w:rtl/>
        </w:rPr>
      </w:pPr>
    </w:p>
    <w:p w:rsidR="000D34C7" w:rsidRPr="00DB284A" w:rsidRDefault="00E116F3" w:rsidP="00DB284A">
      <w:pPr>
        <w:spacing w:line="360" w:lineRule="auto"/>
        <w:jc w:val="left"/>
        <w:rPr>
          <w:rFonts w:ascii="Tahoma" w:hAnsi="Tahoma" w:cs="Tahoma"/>
          <w:b/>
          <w:bCs/>
          <w:sz w:val="20"/>
          <w:szCs w:val="20"/>
          <w:u w:val="single"/>
          <w:rtl/>
        </w:rPr>
      </w:pPr>
      <w:r w:rsidRPr="00DB284A">
        <w:rPr>
          <w:rFonts w:ascii="Tahoma" w:hAnsi="Tahoma" w:cs="Tahoma"/>
          <w:b/>
          <w:bCs/>
          <w:sz w:val="20"/>
          <w:szCs w:val="20"/>
          <w:u w:val="single"/>
          <w:rtl/>
        </w:rPr>
        <w:t>ניסיו</w:t>
      </w:r>
      <w:r w:rsidR="0041638D" w:rsidRPr="00DB284A">
        <w:rPr>
          <w:rFonts w:ascii="Tahoma" w:hAnsi="Tahoma" w:cs="Tahoma"/>
          <w:b/>
          <w:bCs/>
          <w:sz w:val="20"/>
          <w:szCs w:val="20"/>
          <w:u w:val="single"/>
          <w:rtl/>
        </w:rPr>
        <w:t>ן</w:t>
      </w:r>
      <w:r w:rsidRPr="00DB284A">
        <w:rPr>
          <w:rFonts w:ascii="Tahoma" w:hAnsi="Tahoma" w:cs="Tahoma"/>
          <w:b/>
          <w:bCs/>
          <w:sz w:val="20"/>
          <w:szCs w:val="20"/>
          <w:u w:val="single"/>
          <w:rtl/>
        </w:rPr>
        <w:t xml:space="preserve"> מקצועי:</w:t>
      </w:r>
    </w:p>
    <w:p w:rsidR="00DB284A" w:rsidRPr="00DB284A" w:rsidRDefault="00DB284A" w:rsidP="00DB284A">
      <w:pPr>
        <w:spacing w:line="360" w:lineRule="auto"/>
        <w:rPr>
          <w:rFonts w:ascii="Tahoma" w:hAnsi="Tahoma" w:cs="Tahoma"/>
          <w:sz w:val="20"/>
          <w:szCs w:val="20"/>
          <w:rtl/>
        </w:rPr>
      </w:pPr>
      <w:r w:rsidRPr="00DB284A">
        <w:rPr>
          <w:rFonts w:ascii="Tahoma" w:hAnsi="Tahoma" w:cs="Tahoma"/>
          <w:b/>
          <w:bCs/>
          <w:sz w:val="20"/>
          <w:szCs w:val="20"/>
          <w:rtl/>
        </w:rPr>
        <w:t>עבור בעל תואר אקדמי או השכלה תורנית כאמור לעיל:</w:t>
      </w:r>
      <w:r w:rsidRPr="00DB284A">
        <w:rPr>
          <w:rFonts w:ascii="Tahoma" w:hAnsi="Tahoma" w:cs="Tahoma"/>
          <w:sz w:val="20"/>
          <w:szCs w:val="20"/>
          <w:rtl/>
        </w:rPr>
        <w:t xml:space="preserve"> ארבע שנות ניסיון בתחום העיסוק הרלוונטי.</w:t>
      </w:r>
      <w:r w:rsidRPr="00DB284A">
        <w:rPr>
          <w:rFonts w:ascii="Tahoma" w:hAnsi="Tahoma" w:cs="Tahoma"/>
          <w:sz w:val="20"/>
          <w:szCs w:val="20"/>
          <w:rtl/>
        </w:rPr>
        <w:br/>
      </w:r>
      <w:r w:rsidRPr="00DB284A">
        <w:rPr>
          <w:rFonts w:ascii="Tahoma" w:hAnsi="Tahoma" w:cs="Tahoma"/>
          <w:b/>
          <w:bCs/>
          <w:sz w:val="20"/>
          <w:szCs w:val="20"/>
          <w:rtl/>
        </w:rPr>
        <w:t>עבור הנדסאי רשום:</w:t>
      </w:r>
      <w:r w:rsidRPr="00DB284A">
        <w:rPr>
          <w:rFonts w:ascii="Tahoma" w:hAnsi="Tahoma" w:cs="Tahoma"/>
          <w:sz w:val="20"/>
          <w:szCs w:val="20"/>
          <w:rtl/>
        </w:rPr>
        <w:t xml:space="preserve"> חמש שנות ניסיון בתחום העיסוק הרלוונטי.</w:t>
      </w:r>
    </w:p>
    <w:p w:rsidR="00E17658" w:rsidRPr="00DB284A" w:rsidRDefault="00DB284A" w:rsidP="00DB284A">
      <w:pPr>
        <w:spacing w:line="360" w:lineRule="auto"/>
        <w:rPr>
          <w:rFonts w:ascii="Tahoma" w:hAnsi="Tahoma" w:cs="Tahoma"/>
          <w:sz w:val="20"/>
          <w:szCs w:val="20"/>
          <w:rtl/>
        </w:rPr>
      </w:pPr>
      <w:r w:rsidRPr="00DB284A">
        <w:rPr>
          <w:rFonts w:ascii="Tahoma" w:hAnsi="Tahoma" w:cs="Tahoma"/>
          <w:b/>
          <w:bCs/>
          <w:sz w:val="20"/>
          <w:szCs w:val="20"/>
          <w:rtl/>
        </w:rPr>
        <w:t>עבור טכנאי רשום:</w:t>
      </w:r>
      <w:r w:rsidRPr="00DB284A">
        <w:rPr>
          <w:rFonts w:ascii="Tahoma" w:hAnsi="Tahoma" w:cs="Tahoma"/>
          <w:sz w:val="20"/>
          <w:szCs w:val="20"/>
          <w:rtl/>
        </w:rPr>
        <w:t xml:space="preserve"> שש שנות ניסיון בתחום העיסוק הרלוונטי</w:t>
      </w:r>
      <w:r w:rsidRPr="00DB284A">
        <w:rPr>
          <w:rFonts w:ascii="Tahoma" w:hAnsi="Tahoma" w:cs="Tahoma"/>
          <w:sz w:val="20"/>
          <w:szCs w:val="20"/>
        </w:rPr>
        <w:t>.</w:t>
      </w:r>
    </w:p>
    <w:p w:rsidR="00A423F8" w:rsidRDefault="00A423F8" w:rsidP="00A423F8">
      <w:pPr>
        <w:pStyle w:val="afb"/>
        <w:rPr>
          <w:rFonts w:ascii="Tahoma" w:hAnsi="Tahoma" w:cs="Tahoma"/>
          <w:b/>
          <w:bCs/>
          <w:sz w:val="20"/>
          <w:szCs w:val="20"/>
          <w:rtl/>
        </w:rPr>
      </w:pPr>
    </w:p>
    <w:p w:rsidR="00A93742" w:rsidRDefault="00A93742" w:rsidP="00A423F8">
      <w:pPr>
        <w:pStyle w:val="afb"/>
        <w:rPr>
          <w:rFonts w:ascii="Tahoma" w:hAnsi="Tahoma" w:cs="Tahoma"/>
          <w:b/>
          <w:bCs/>
          <w:sz w:val="20"/>
          <w:szCs w:val="20"/>
          <w:rtl/>
        </w:rPr>
      </w:pPr>
    </w:p>
    <w:p w:rsidR="00A93742" w:rsidRDefault="00A93742" w:rsidP="00A423F8">
      <w:pPr>
        <w:pStyle w:val="afb"/>
        <w:rPr>
          <w:rFonts w:ascii="Tahoma" w:hAnsi="Tahoma" w:cs="Tahoma"/>
          <w:b/>
          <w:bCs/>
          <w:sz w:val="20"/>
          <w:szCs w:val="20"/>
          <w:rtl/>
        </w:rPr>
      </w:pPr>
    </w:p>
    <w:p w:rsidR="00A93742" w:rsidRPr="00DB284A" w:rsidRDefault="00A93742" w:rsidP="00A423F8">
      <w:pPr>
        <w:pStyle w:val="afb"/>
        <w:rPr>
          <w:rFonts w:ascii="Tahoma" w:hAnsi="Tahoma" w:cs="Tahoma"/>
          <w:b/>
          <w:bCs/>
          <w:sz w:val="20"/>
          <w:szCs w:val="20"/>
          <w:rtl/>
        </w:rPr>
      </w:pPr>
    </w:p>
    <w:p w:rsidR="00DB284A" w:rsidRDefault="00DB284A" w:rsidP="00DB284A">
      <w:pPr>
        <w:spacing w:line="360" w:lineRule="auto"/>
        <w:jc w:val="left"/>
        <w:rPr>
          <w:rFonts w:ascii="Tahoma" w:hAnsi="Tahoma" w:cs="Tahoma"/>
          <w:b/>
          <w:bCs/>
          <w:sz w:val="20"/>
          <w:szCs w:val="20"/>
          <w:u w:val="single"/>
          <w:rtl/>
        </w:rPr>
      </w:pPr>
      <w:r w:rsidRPr="00DB284A">
        <w:rPr>
          <w:rFonts w:ascii="Tahoma" w:hAnsi="Tahoma" w:cs="Tahoma"/>
          <w:b/>
          <w:bCs/>
          <w:sz w:val="20"/>
          <w:szCs w:val="20"/>
          <w:u w:val="single"/>
          <w:rtl/>
        </w:rPr>
        <w:t xml:space="preserve">ניסיון </w:t>
      </w:r>
      <w:r>
        <w:rPr>
          <w:rFonts w:ascii="Tahoma" w:hAnsi="Tahoma" w:cs="Tahoma" w:hint="cs"/>
          <w:b/>
          <w:bCs/>
          <w:sz w:val="20"/>
          <w:szCs w:val="20"/>
          <w:u w:val="single"/>
          <w:rtl/>
        </w:rPr>
        <w:t>ניהולי</w:t>
      </w:r>
      <w:r w:rsidRPr="00DB284A">
        <w:rPr>
          <w:rFonts w:ascii="Tahoma" w:hAnsi="Tahoma" w:cs="Tahoma"/>
          <w:b/>
          <w:bCs/>
          <w:sz w:val="20"/>
          <w:szCs w:val="20"/>
          <w:u w:val="single"/>
          <w:rtl/>
        </w:rPr>
        <w:t>:</w:t>
      </w:r>
    </w:p>
    <w:p w:rsidR="00DB284A" w:rsidRDefault="00EA662A" w:rsidP="00DB284A">
      <w:pPr>
        <w:spacing w:line="360" w:lineRule="auto"/>
        <w:jc w:val="left"/>
        <w:rPr>
          <w:rFonts w:ascii="Tahoma" w:hAnsi="Tahoma" w:cs="Tahoma"/>
          <w:sz w:val="20"/>
          <w:szCs w:val="20"/>
          <w:rtl/>
        </w:rPr>
      </w:pPr>
      <w:r w:rsidRPr="00EA662A">
        <w:rPr>
          <w:rFonts w:ascii="Tahoma" w:hAnsi="Tahoma" w:cs="Tahoma"/>
          <w:sz w:val="20"/>
          <w:szCs w:val="20"/>
          <w:rtl/>
        </w:rPr>
        <w:t>שנתיים ניסיון בניהול צוות עובדים מקצועיים בכפיפות ישירה</w:t>
      </w:r>
      <w:r w:rsidRPr="00EA662A">
        <w:rPr>
          <w:rFonts w:ascii="Tahoma" w:hAnsi="Tahoma" w:cs="Tahoma"/>
          <w:sz w:val="20"/>
          <w:szCs w:val="20"/>
        </w:rPr>
        <w:t>.</w:t>
      </w:r>
    </w:p>
    <w:p w:rsidR="00EA662A" w:rsidRPr="00EA662A" w:rsidRDefault="00EA662A" w:rsidP="00DB284A">
      <w:pPr>
        <w:spacing w:line="360" w:lineRule="auto"/>
        <w:jc w:val="left"/>
        <w:rPr>
          <w:rFonts w:ascii="Tahoma" w:hAnsi="Tahoma" w:cs="Tahoma"/>
          <w:sz w:val="20"/>
          <w:szCs w:val="20"/>
          <w:rtl/>
        </w:rPr>
      </w:pPr>
    </w:p>
    <w:p w:rsidR="00C319BE" w:rsidRPr="00EA662A" w:rsidRDefault="00EA662A" w:rsidP="00EA662A">
      <w:pPr>
        <w:spacing w:line="360" w:lineRule="auto"/>
        <w:jc w:val="left"/>
        <w:rPr>
          <w:rFonts w:ascii="Tahoma" w:hAnsi="Tahoma" w:cs="Tahoma"/>
          <w:b/>
          <w:bCs/>
          <w:sz w:val="20"/>
          <w:szCs w:val="20"/>
          <w:u w:val="single"/>
          <w:rtl/>
        </w:rPr>
      </w:pPr>
      <w:r w:rsidRPr="00EA662A">
        <w:rPr>
          <w:rFonts w:ascii="Tahoma" w:hAnsi="Tahoma" w:cs="Tahoma" w:hint="cs"/>
          <w:b/>
          <w:bCs/>
          <w:sz w:val="20"/>
          <w:szCs w:val="20"/>
          <w:rtl/>
        </w:rPr>
        <w:t xml:space="preserve"> </w:t>
      </w:r>
      <w:r w:rsidRPr="00EA662A">
        <w:rPr>
          <w:rFonts w:ascii="Tahoma" w:hAnsi="Tahoma" w:cs="Tahoma" w:hint="cs"/>
          <w:b/>
          <w:bCs/>
          <w:sz w:val="20"/>
          <w:szCs w:val="20"/>
          <w:u w:val="single"/>
          <w:rtl/>
        </w:rPr>
        <w:t>דרישות נוספות:</w:t>
      </w:r>
    </w:p>
    <w:p w:rsidR="00EA662A" w:rsidRDefault="00EA662A" w:rsidP="00EA662A">
      <w:pPr>
        <w:spacing w:line="360" w:lineRule="auto"/>
        <w:jc w:val="left"/>
        <w:rPr>
          <w:rFonts w:ascii="Tahoma" w:hAnsi="Tahoma" w:cs="Tahoma"/>
          <w:sz w:val="20"/>
          <w:szCs w:val="20"/>
          <w:rtl/>
        </w:rPr>
      </w:pPr>
      <w:r>
        <w:rPr>
          <w:rFonts w:ascii="Tahoma" w:hAnsi="Tahoma" w:cs="Tahoma"/>
          <w:b/>
          <w:bCs/>
          <w:sz w:val="20"/>
          <w:szCs w:val="20"/>
        </w:rPr>
        <w:t xml:space="preserve"> </w:t>
      </w:r>
      <w:r w:rsidRPr="00EA662A">
        <w:rPr>
          <w:rFonts w:ascii="Tahoma" w:hAnsi="Tahoma" w:cs="Tahoma"/>
          <w:b/>
          <w:bCs/>
          <w:sz w:val="20"/>
          <w:szCs w:val="20"/>
          <w:rtl/>
        </w:rPr>
        <w:t>יישומי מחשב</w:t>
      </w:r>
      <w:r w:rsidRPr="00EA662A">
        <w:rPr>
          <w:rFonts w:ascii="Tahoma" w:hAnsi="Tahoma" w:cs="Tahoma"/>
          <w:sz w:val="20"/>
          <w:szCs w:val="20"/>
          <w:rtl/>
        </w:rPr>
        <w:t>: היכרות עם תוכנ</w:t>
      </w:r>
      <w:r>
        <w:rPr>
          <w:rFonts w:ascii="Tahoma" w:hAnsi="Tahoma" w:cs="Tahoma" w:hint="cs"/>
          <w:sz w:val="20"/>
          <w:szCs w:val="20"/>
          <w:rtl/>
        </w:rPr>
        <w:t>ו</w:t>
      </w:r>
      <w:r w:rsidRPr="00EA662A">
        <w:rPr>
          <w:rFonts w:ascii="Tahoma" w:hAnsi="Tahoma" w:cs="Tahoma"/>
          <w:sz w:val="20"/>
          <w:szCs w:val="20"/>
          <w:rtl/>
        </w:rPr>
        <w:t xml:space="preserve">ת </w:t>
      </w:r>
      <w:r>
        <w:rPr>
          <w:rFonts w:ascii="Tahoma" w:hAnsi="Tahoma" w:cs="Tahoma"/>
          <w:sz w:val="20"/>
          <w:szCs w:val="20"/>
        </w:rPr>
        <w:t>Office</w:t>
      </w:r>
      <w:r>
        <w:rPr>
          <w:rFonts w:ascii="Tahoma" w:hAnsi="Tahoma" w:cs="Tahoma" w:hint="cs"/>
          <w:sz w:val="20"/>
          <w:szCs w:val="20"/>
          <w:rtl/>
        </w:rPr>
        <w:t>.</w:t>
      </w:r>
    </w:p>
    <w:p w:rsidR="00EA662A" w:rsidRDefault="00EA662A" w:rsidP="00EA662A">
      <w:pPr>
        <w:spacing w:line="360" w:lineRule="auto"/>
        <w:jc w:val="left"/>
        <w:rPr>
          <w:rFonts w:ascii="Tahoma" w:hAnsi="Tahoma" w:cs="Tahoma"/>
          <w:sz w:val="20"/>
          <w:szCs w:val="20"/>
        </w:rPr>
      </w:pPr>
    </w:p>
    <w:p w:rsidR="00EA662A" w:rsidRPr="00EA662A" w:rsidRDefault="00EA662A" w:rsidP="00EA662A">
      <w:pPr>
        <w:spacing w:line="360" w:lineRule="auto"/>
        <w:jc w:val="left"/>
        <w:rPr>
          <w:rFonts w:ascii="Tahoma" w:hAnsi="Tahoma" w:cs="Tahoma"/>
          <w:b/>
          <w:bCs/>
          <w:sz w:val="20"/>
          <w:szCs w:val="20"/>
          <w:u w:val="single"/>
          <w:rtl/>
        </w:rPr>
      </w:pPr>
      <w:r w:rsidRPr="00EA662A">
        <w:rPr>
          <w:rFonts w:ascii="Tahoma" w:hAnsi="Tahoma" w:cs="Tahoma" w:hint="cs"/>
          <w:b/>
          <w:bCs/>
          <w:sz w:val="20"/>
          <w:szCs w:val="20"/>
          <w:rtl/>
        </w:rPr>
        <w:t xml:space="preserve"> </w:t>
      </w:r>
      <w:r w:rsidRPr="00EA662A">
        <w:rPr>
          <w:rFonts w:ascii="Tahoma" w:hAnsi="Tahoma" w:cs="Tahoma" w:hint="cs"/>
          <w:b/>
          <w:bCs/>
          <w:sz w:val="20"/>
          <w:szCs w:val="20"/>
          <w:u w:val="single"/>
          <w:rtl/>
        </w:rPr>
        <w:t>מאפייני העשייה הייחודיים בתפקיד:</w:t>
      </w:r>
    </w:p>
    <w:p w:rsidR="00EA662A" w:rsidRDefault="00EA662A" w:rsidP="00EA662A">
      <w:pPr>
        <w:pStyle w:val="afb"/>
        <w:numPr>
          <w:ilvl w:val="0"/>
          <w:numId w:val="28"/>
        </w:numPr>
        <w:tabs>
          <w:tab w:val="clear" w:pos="720"/>
          <w:tab w:val="left" w:pos="371"/>
        </w:tabs>
        <w:spacing w:line="360" w:lineRule="auto"/>
        <w:ind w:hanging="633"/>
        <w:jc w:val="left"/>
        <w:rPr>
          <w:rFonts w:ascii="Tahoma" w:hAnsi="Tahoma" w:cs="Tahoma"/>
          <w:sz w:val="20"/>
          <w:szCs w:val="20"/>
        </w:rPr>
      </w:pPr>
      <w:r>
        <w:rPr>
          <w:rFonts w:ascii="Tahoma" w:hAnsi="Tahoma" w:cs="Tahoma" w:hint="cs"/>
          <w:sz w:val="20"/>
          <w:szCs w:val="20"/>
          <w:rtl/>
        </w:rPr>
        <w:t>ייצוגיות.</w:t>
      </w:r>
    </w:p>
    <w:p w:rsidR="00EA662A" w:rsidRDefault="00EA662A" w:rsidP="00EA662A">
      <w:pPr>
        <w:pStyle w:val="afb"/>
        <w:numPr>
          <w:ilvl w:val="0"/>
          <w:numId w:val="28"/>
        </w:numPr>
        <w:tabs>
          <w:tab w:val="clear" w:pos="720"/>
          <w:tab w:val="left" w:pos="371"/>
        </w:tabs>
        <w:spacing w:line="360" w:lineRule="auto"/>
        <w:ind w:hanging="633"/>
        <w:jc w:val="left"/>
        <w:rPr>
          <w:rFonts w:ascii="Tahoma" w:hAnsi="Tahoma" w:cs="Tahoma"/>
          <w:sz w:val="20"/>
          <w:szCs w:val="20"/>
        </w:rPr>
      </w:pPr>
      <w:proofErr w:type="spellStart"/>
      <w:r>
        <w:rPr>
          <w:rFonts w:ascii="Tahoma" w:hAnsi="Tahoma" w:cs="Tahoma" w:hint="cs"/>
          <w:sz w:val="20"/>
          <w:szCs w:val="20"/>
          <w:rtl/>
        </w:rPr>
        <w:t>שירותיות</w:t>
      </w:r>
      <w:proofErr w:type="spellEnd"/>
      <w:r>
        <w:rPr>
          <w:rFonts w:ascii="Tahoma" w:hAnsi="Tahoma" w:cs="Tahoma" w:hint="cs"/>
          <w:sz w:val="20"/>
          <w:szCs w:val="20"/>
          <w:rtl/>
        </w:rPr>
        <w:t>.</w:t>
      </w:r>
    </w:p>
    <w:p w:rsidR="00EA662A" w:rsidRDefault="00EA662A" w:rsidP="00EA662A">
      <w:pPr>
        <w:pStyle w:val="afb"/>
        <w:numPr>
          <w:ilvl w:val="0"/>
          <w:numId w:val="28"/>
        </w:numPr>
        <w:tabs>
          <w:tab w:val="clear" w:pos="720"/>
          <w:tab w:val="left" w:pos="371"/>
        </w:tabs>
        <w:spacing w:line="360" w:lineRule="auto"/>
        <w:ind w:hanging="633"/>
        <w:jc w:val="left"/>
        <w:rPr>
          <w:rFonts w:ascii="Tahoma" w:hAnsi="Tahoma" w:cs="Tahoma"/>
          <w:sz w:val="20"/>
          <w:szCs w:val="20"/>
        </w:rPr>
      </w:pPr>
      <w:r>
        <w:rPr>
          <w:rFonts w:ascii="Tahoma" w:hAnsi="Tahoma" w:cs="Tahoma" w:hint="cs"/>
          <w:sz w:val="20"/>
          <w:szCs w:val="20"/>
          <w:rtl/>
        </w:rPr>
        <w:t>סדר וארגון.</w:t>
      </w:r>
    </w:p>
    <w:p w:rsidR="00EA662A" w:rsidRDefault="00EA662A" w:rsidP="00EA662A">
      <w:pPr>
        <w:pStyle w:val="afb"/>
        <w:numPr>
          <w:ilvl w:val="0"/>
          <w:numId w:val="28"/>
        </w:numPr>
        <w:tabs>
          <w:tab w:val="clear" w:pos="720"/>
          <w:tab w:val="left" w:pos="371"/>
        </w:tabs>
        <w:spacing w:line="360" w:lineRule="auto"/>
        <w:ind w:hanging="633"/>
        <w:jc w:val="left"/>
        <w:rPr>
          <w:rFonts w:ascii="Tahoma" w:hAnsi="Tahoma" w:cs="Tahoma"/>
          <w:sz w:val="20"/>
          <w:szCs w:val="20"/>
        </w:rPr>
      </w:pPr>
      <w:r>
        <w:rPr>
          <w:rFonts w:ascii="Tahoma" w:hAnsi="Tahoma" w:cs="Tahoma" w:hint="cs"/>
          <w:sz w:val="20"/>
          <w:szCs w:val="20"/>
          <w:rtl/>
        </w:rPr>
        <w:t>יכולת הובלה.</w:t>
      </w:r>
    </w:p>
    <w:p w:rsidR="00EA662A" w:rsidRDefault="00EA662A" w:rsidP="00EA662A">
      <w:pPr>
        <w:pStyle w:val="afb"/>
        <w:numPr>
          <w:ilvl w:val="0"/>
          <w:numId w:val="28"/>
        </w:numPr>
        <w:tabs>
          <w:tab w:val="clear" w:pos="720"/>
          <w:tab w:val="left" w:pos="371"/>
        </w:tabs>
        <w:spacing w:line="360" w:lineRule="auto"/>
        <w:ind w:hanging="633"/>
        <w:jc w:val="left"/>
        <w:rPr>
          <w:rFonts w:ascii="Tahoma" w:hAnsi="Tahoma" w:cs="Tahoma"/>
          <w:sz w:val="20"/>
          <w:szCs w:val="20"/>
        </w:rPr>
      </w:pPr>
      <w:r>
        <w:rPr>
          <w:rFonts w:ascii="Tahoma" w:hAnsi="Tahoma" w:cs="Tahoma" w:hint="cs"/>
          <w:sz w:val="20"/>
          <w:szCs w:val="20"/>
          <w:rtl/>
        </w:rPr>
        <w:t>עבודה בשעות בלתי שגרתיות.</w:t>
      </w:r>
    </w:p>
    <w:p w:rsidR="00EA662A" w:rsidRPr="00EA662A" w:rsidRDefault="00EA662A" w:rsidP="00EA662A">
      <w:pPr>
        <w:pStyle w:val="afb"/>
        <w:spacing w:line="360" w:lineRule="auto"/>
        <w:jc w:val="left"/>
        <w:rPr>
          <w:rFonts w:ascii="Tahoma" w:hAnsi="Tahoma" w:cs="Tahoma"/>
          <w:sz w:val="20"/>
          <w:szCs w:val="20"/>
          <w:rtl/>
        </w:rPr>
      </w:pPr>
    </w:p>
    <w:p w:rsidR="00C319BE" w:rsidRPr="00DB284A" w:rsidRDefault="00C319BE" w:rsidP="00A423F8">
      <w:pPr>
        <w:pStyle w:val="afb"/>
        <w:rPr>
          <w:rFonts w:ascii="Tahoma" w:hAnsi="Tahoma" w:cs="Tahoma"/>
          <w:b/>
          <w:bCs/>
          <w:sz w:val="20"/>
          <w:szCs w:val="20"/>
        </w:rPr>
      </w:pPr>
    </w:p>
    <w:p w:rsidR="00A423F8" w:rsidRPr="00DB284A" w:rsidRDefault="00A423F8" w:rsidP="00A423F8">
      <w:pPr>
        <w:pStyle w:val="afb"/>
        <w:jc w:val="center"/>
        <w:rPr>
          <w:rFonts w:ascii="Tahoma" w:hAnsi="Tahoma" w:cs="Tahoma"/>
          <w:b/>
          <w:bCs/>
          <w:sz w:val="20"/>
          <w:szCs w:val="20"/>
        </w:rPr>
      </w:pPr>
      <w:r w:rsidRPr="00DB284A">
        <w:rPr>
          <w:rFonts w:ascii="Tahoma" w:hAnsi="Tahoma" w:cs="Tahoma"/>
          <w:b/>
          <w:bCs/>
          <w:sz w:val="20"/>
          <w:szCs w:val="20"/>
          <w:rtl/>
        </w:rPr>
        <w:t>בברכה</w:t>
      </w:r>
      <w:r w:rsidRPr="00DB284A">
        <w:rPr>
          <w:rFonts w:ascii="Tahoma" w:hAnsi="Tahoma" w:cs="Tahoma"/>
          <w:b/>
          <w:bCs/>
          <w:sz w:val="20"/>
          <w:szCs w:val="20"/>
        </w:rPr>
        <w:t>,</w:t>
      </w:r>
    </w:p>
    <w:p w:rsidR="00A423F8" w:rsidRPr="00DB284A" w:rsidRDefault="00A423F8" w:rsidP="00A423F8">
      <w:pPr>
        <w:pStyle w:val="afb"/>
        <w:jc w:val="center"/>
        <w:rPr>
          <w:rFonts w:ascii="Tahoma" w:hAnsi="Tahoma" w:cs="Tahoma"/>
          <w:b/>
          <w:bCs/>
          <w:sz w:val="20"/>
          <w:szCs w:val="20"/>
        </w:rPr>
      </w:pPr>
      <w:r w:rsidRPr="00DB284A">
        <w:rPr>
          <w:rFonts w:ascii="Tahoma" w:hAnsi="Tahoma" w:cs="Tahoma"/>
          <w:b/>
          <w:bCs/>
          <w:sz w:val="20"/>
          <w:szCs w:val="20"/>
          <w:rtl/>
        </w:rPr>
        <w:t>יחיאל זוהר</w:t>
      </w:r>
    </w:p>
    <w:p w:rsidR="00A423F8" w:rsidRPr="00DB284A" w:rsidRDefault="00A423F8" w:rsidP="00A423F8">
      <w:pPr>
        <w:pStyle w:val="afb"/>
        <w:jc w:val="center"/>
        <w:rPr>
          <w:rFonts w:ascii="Tahoma" w:hAnsi="Tahoma" w:cs="Tahoma"/>
          <w:b/>
          <w:bCs/>
          <w:sz w:val="20"/>
          <w:szCs w:val="20"/>
        </w:rPr>
      </w:pPr>
      <w:r w:rsidRPr="00DB284A">
        <w:rPr>
          <w:rFonts w:ascii="Tahoma" w:hAnsi="Tahoma" w:cs="Tahoma"/>
          <w:b/>
          <w:bCs/>
          <w:sz w:val="20"/>
          <w:szCs w:val="20"/>
          <w:rtl/>
        </w:rPr>
        <w:t>ראש העירייה</w:t>
      </w:r>
      <w:r w:rsidRPr="00DB284A">
        <w:rPr>
          <w:rFonts w:ascii="Tahoma" w:hAnsi="Tahoma" w:cs="Tahoma"/>
          <w:b/>
          <w:bCs/>
          <w:sz w:val="20"/>
          <w:szCs w:val="20"/>
        </w:rPr>
        <w:br/>
        <w:t>​</w:t>
      </w:r>
    </w:p>
    <w:p w:rsidR="00A423F8" w:rsidRPr="00DB284A" w:rsidRDefault="00A423F8" w:rsidP="00A423F8">
      <w:pPr>
        <w:pStyle w:val="afb"/>
        <w:rPr>
          <w:rFonts w:ascii="Tahoma" w:hAnsi="Tahoma" w:cs="Tahoma"/>
          <w:b/>
          <w:bCs/>
          <w:sz w:val="20"/>
          <w:szCs w:val="20"/>
          <w:rtl/>
        </w:rPr>
      </w:pPr>
    </w:p>
    <w:p w:rsidR="00A423F8" w:rsidRDefault="00A423F8" w:rsidP="00A93742">
      <w:pPr>
        <w:pStyle w:val="afb"/>
        <w:spacing w:line="276" w:lineRule="auto"/>
        <w:rPr>
          <w:rFonts w:ascii="Tahoma" w:hAnsi="Tahoma" w:cs="Tahoma"/>
          <w:b/>
          <w:bCs/>
          <w:sz w:val="20"/>
          <w:szCs w:val="20"/>
          <w:rtl/>
        </w:rPr>
      </w:pPr>
      <w:r w:rsidRPr="00A93742">
        <w:rPr>
          <w:rFonts w:ascii="Tahoma" w:hAnsi="Tahoma" w:cs="Tahoma"/>
          <w:sz w:val="20"/>
          <w:szCs w:val="20"/>
          <w:rtl/>
        </w:rPr>
        <w:t xml:space="preserve">מועמד העומד בתנאי המשרה והמעוניין בהגשת הצעה למשרה הנ"ל יגיש את הצעתו דרך אתר עיריית נתיבות, לשונית דרושים ומכרזים, </w:t>
      </w:r>
      <w:r w:rsidR="00E17658" w:rsidRPr="00A93742">
        <w:rPr>
          <w:rFonts w:ascii="Tahoma" w:hAnsi="Tahoma" w:cs="Tahoma"/>
          <w:b/>
          <w:bCs/>
          <w:sz w:val="20"/>
          <w:szCs w:val="20"/>
          <w:u w:val="single"/>
          <w:rtl/>
        </w:rPr>
        <w:t xml:space="preserve">עד ליום </w:t>
      </w:r>
      <w:r w:rsidR="00A93742" w:rsidRPr="00A93742">
        <w:rPr>
          <w:rFonts w:ascii="Tahoma" w:hAnsi="Tahoma" w:cs="Tahoma" w:hint="cs"/>
          <w:b/>
          <w:bCs/>
          <w:sz w:val="20"/>
          <w:szCs w:val="20"/>
          <w:u w:val="single"/>
          <w:rtl/>
        </w:rPr>
        <w:t xml:space="preserve">חמישי בתאריך </w:t>
      </w:r>
      <w:r w:rsidR="009A2AD3">
        <w:rPr>
          <w:rFonts w:ascii="Tahoma" w:hAnsi="Tahoma" w:cs="Tahoma" w:hint="cs"/>
          <w:b/>
          <w:bCs/>
          <w:sz w:val="20"/>
          <w:szCs w:val="20"/>
          <w:u w:val="single"/>
          <w:rtl/>
        </w:rPr>
        <w:t>29.8.</w:t>
      </w:r>
      <w:r w:rsidR="00A93742" w:rsidRPr="00A93742">
        <w:rPr>
          <w:rFonts w:ascii="Tahoma" w:hAnsi="Tahoma" w:cs="Tahoma" w:hint="cs"/>
          <w:b/>
          <w:bCs/>
          <w:sz w:val="20"/>
          <w:szCs w:val="20"/>
          <w:u w:val="single"/>
          <w:rtl/>
        </w:rPr>
        <w:t>2024</w:t>
      </w:r>
      <w:r w:rsidR="00E17658" w:rsidRPr="00A93742">
        <w:rPr>
          <w:rFonts w:ascii="Tahoma" w:hAnsi="Tahoma" w:cs="Tahoma"/>
          <w:sz w:val="20"/>
          <w:szCs w:val="20"/>
          <w:rtl/>
        </w:rPr>
        <w:t xml:space="preserve"> </w:t>
      </w:r>
      <w:r w:rsidRPr="00A93742">
        <w:rPr>
          <w:rFonts w:ascii="Tahoma" w:hAnsi="Tahoma" w:cs="Tahoma"/>
          <w:b/>
          <w:bCs/>
          <w:sz w:val="20"/>
          <w:szCs w:val="20"/>
          <w:rtl/>
        </w:rPr>
        <w:t xml:space="preserve"> (עד השעה  12:00) – לא תיתכן הגשה ידנית או בדוא"ל.</w:t>
      </w:r>
    </w:p>
    <w:p w:rsidR="00A93742" w:rsidRPr="00DB284A" w:rsidRDefault="00A93742" w:rsidP="00A93742">
      <w:pPr>
        <w:pStyle w:val="afb"/>
        <w:spacing w:line="276" w:lineRule="auto"/>
        <w:rPr>
          <w:rFonts w:ascii="Tahoma" w:hAnsi="Tahoma" w:cs="Tahoma"/>
          <w:b/>
          <w:bCs/>
          <w:sz w:val="20"/>
          <w:szCs w:val="20"/>
        </w:rPr>
      </w:pPr>
    </w:p>
    <w:p w:rsidR="00A423F8" w:rsidRPr="00DB284A" w:rsidRDefault="00A423F8" w:rsidP="00A423F8">
      <w:pPr>
        <w:pStyle w:val="afb"/>
        <w:numPr>
          <w:ilvl w:val="0"/>
          <w:numId w:val="23"/>
        </w:numPr>
        <w:spacing w:line="276" w:lineRule="auto"/>
        <w:jc w:val="left"/>
        <w:rPr>
          <w:rFonts w:ascii="Tahoma" w:hAnsi="Tahoma" w:cs="Tahoma"/>
          <w:sz w:val="20"/>
          <w:szCs w:val="20"/>
        </w:rPr>
      </w:pPr>
      <w:r w:rsidRPr="00DB284A">
        <w:rPr>
          <w:rFonts w:ascii="Tahoma" w:hAnsi="Tahoma" w:cs="Tahoma"/>
          <w:sz w:val="20"/>
          <w:szCs w:val="20"/>
          <w:rtl/>
        </w:rPr>
        <w:t>מועמד עם מוגבלות יהא זכאי להתאמות הנדרשות לו בהליכי הקבלה לעבודה ובמידת הצורך במהלך תקופת ההעסקה</w:t>
      </w:r>
      <w:r w:rsidRPr="00DB284A">
        <w:rPr>
          <w:rFonts w:ascii="Tahoma" w:hAnsi="Tahoma" w:cs="Tahoma"/>
          <w:sz w:val="20"/>
          <w:szCs w:val="20"/>
        </w:rPr>
        <w:t>.</w:t>
      </w:r>
    </w:p>
    <w:p w:rsidR="00A423F8" w:rsidRPr="00DB284A" w:rsidRDefault="00A423F8" w:rsidP="00A423F8">
      <w:pPr>
        <w:pStyle w:val="afb"/>
        <w:numPr>
          <w:ilvl w:val="0"/>
          <w:numId w:val="23"/>
        </w:numPr>
        <w:spacing w:line="276" w:lineRule="auto"/>
        <w:jc w:val="left"/>
        <w:rPr>
          <w:rFonts w:ascii="Tahoma" w:hAnsi="Tahoma" w:cs="Tahoma"/>
          <w:sz w:val="20"/>
          <w:szCs w:val="20"/>
          <w:rtl/>
        </w:rPr>
      </w:pPr>
      <w:r w:rsidRPr="00DB284A">
        <w:rPr>
          <w:rFonts w:ascii="Tahoma" w:hAnsi="Tahoma" w:cs="Tahoma"/>
          <w:sz w:val="20"/>
          <w:szCs w:val="20"/>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DB284A">
        <w:rPr>
          <w:rFonts w:ascii="Tahoma" w:hAnsi="Tahoma" w:cs="Tahoma"/>
          <w:sz w:val="20"/>
          <w:szCs w:val="20"/>
        </w:rPr>
        <w:t>.</w:t>
      </w:r>
    </w:p>
    <w:p w:rsidR="00A423F8" w:rsidRPr="00DB284A" w:rsidRDefault="00A423F8" w:rsidP="00A423F8">
      <w:pPr>
        <w:pStyle w:val="afb"/>
        <w:numPr>
          <w:ilvl w:val="0"/>
          <w:numId w:val="23"/>
        </w:numPr>
        <w:spacing w:line="276" w:lineRule="auto"/>
        <w:jc w:val="left"/>
        <w:rPr>
          <w:rFonts w:ascii="Tahoma" w:hAnsi="Tahoma" w:cs="Tahoma"/>
          <w:sz w:val="20"/>
          <w:szCs w:val="20"/>
          <w:rtl/>
        </w:rPr>
      </w:pPr>
      <w:r w:rsidRPr="00DB284A">
        <w:rPr>
          <w:rFonts w:ascii="Tahoma" w:hAnsi="Tahoma" w:cs="Tahoma"/>
          <w:sz w:val="20"/>
          <w:szCs w:val="20"/>
          <w:rtl/>
        </w:rPr>
        <w:t xml:space="preserve">מודגש בזאת כי העירייה שומרת על זכותה לבצע מיון מוקדם של ההצעות למשרה וכן הערכת המועמדים ע"י גורם מקצועי מטעם העירייה. </w:t>
      </w:r>
    </w:p>
    <w:p w:rsidR="00BA00CB" w:rsidRDefault="00A423F8" w:rsidP="00241E59">
      <w:pPr>
        <w:pStyle w:val="afb"/>
        <w:numPr>
          <w:ilvl w:val="0"/>
          <w:numId w:val="23"/>
        </w:numPr>
        <w:spacing w:line="276" w:lineRule="auto"/>
        <w:jc w:val="left"/>
        <w:rPr>
          <w:rFonts w:ascii="Tahoma" w:hAnsi="Tahoma" w:cs="Tahoma"/>
          <w:sz w:val="20"/>
          <w:szCs w:val="20"/>
        </w:rPr>
      </w:pPr>
      <w:r w:rsidRPr="00DB284A">
        <w:rPr>
          <w:rFonts w:ascii="Tahoma" w:hAnsi="Tahoma" w:cs="Tahoma"/>
          <w:sz w:val="20"/>
          <w:szCs w:val="20"/>
          <w:rtl/>
        </w:rPr>
        <w:t xml:space="preserve">הליך הגשת המועמדות במכרז כולל: הגשת מועמדות וקבלת משוב ראשוני על המועמד באמצעות מערכת </w:t>
      </w:r>
      <w:r w:rsidRPr="00DB284A">
        <w:rPr>
          <w:rFonts w:ascii="Tahoma" w:hAnsi="Tahoma" w:cs="Tahoma"/>
          <w:sz w:val="20"/>
          <w:szCs w:val="20"/>
        </w:rPr>
        <w:t>jobbing</w:t>
      </w:r>
      <w:r w:rsidRPr="00DB284A">
        <w:rPr>
          <w:rFonts w:ascii="Tahoma" w:hAnsi="Tahoma" w:cs="Tahoma"/>
          <w:sz w:val="20"/>
          <w:szCs w:val="20"/>
          <w:rtl/>
        </w:rPr>
        <w:t xml:space="preserve"> המקוונת.</w:t>
      </w:r>
    </w:p>
    <w:p w:rsidR="00BA00CB" w:rsidRDefault="00BA00CB" w:rsidP="00241E59">
      <w:pPr>
        <w:pStyle w:val="afb"/>
        <w:numPr>
          <w:ilvl w:val="0"/>
          <w:numId w:val="23"/>
        </w:numPr>
        <w:spacing w:line="276" w:lineRule="auto"/>
        <w:jc w:val="left"/>
        <w:rPr>
          <w:rFonts w:ascii="Tahoma" w:hAnsi="Tahoma" w:cs="Tahoma"/>
          <w:sz w:val="20"/>
          <w:szCs w:val="20"/>
        </w:rPr>
      </w:pPr>
      <w:r w:rsidRPr="00241E59">
        <w:rPr>
          <w:rFonts w:ascii="Tahoma" w:hAnsi="Tahoma" w:cs="Tahoma"/>
          <w:sz w:val="20"/>
          <w:szCs w:val="20"/>
          <w:rtl/>
        </w:rPr>
        <w:t>במידה ותהליך המיון הראשוני יסתיים בהצלחה ויוגשו כל המסמכים הרלוונטיים, מחלקת משאבי אנוש ייצור עמך קשר להמשך התהליך.</w:t>
      </w:r>
    </w:p>
    <w:p w:rsidR="00BA00CB" w:rsidRDefault="00BA00CB" w:rsidP="00241E59">
      <w:pPr>
        <w:pStyle w:val="afb"/>
        <w:numPr>
          <w:ilvl w:val="0"/>
          <w:numId w:val="23"/>
        </w:numPr>
        <w:spacing w:line="276" w:lineRule="auto"/>
        <w:jc w:val="left"/>
        <w:rPr>
          <w:rFonts w:ascii="Tahoma" w:hAnsi="Tahoma" w:cs="Tahoma"/>
          <w:sz w:val="20"/>
          <w:szCs w:val="20"/>
        </w:rPr>
      </w:pPr>
      <w:r w:rsidRPr="00241E59">
        <w:rPr>
          <w:rFonts w:ascii="Tahoma" w:hAnsi="Tahoma" w:cs="Tahoma"/>
          <w:sz w:val="20"/>
          <w:szCs w:val="20"/>
          <w:rtl/>
        </w:rPr>
        <w:t>הצעות שלהן לא יצורפו כל המסמכים הנדרשים, לא תענינה.</w:t>
      </w:r>
    </w:p>
    <w:p w:rsidR="00C82456" w:rsidRPr="00241E59" w:rsidRDefault="00B62C3E" w:rsidP="00241E59">
      <w:pPr>
        <w:pStyle w:val="afb"/>
        <w:numPr>
          <w:ilvl w:val="0"/>
          <w:numId w:val="23"/>
        </w:numPr>
        <w:spacing w:line="276" w:lineRule="auto"/>
        <w:jc w:val="left"/>
        <w:rPr>
          <w:rFonts w:ascii="Tahoma" w:hAnsi="Tahoma" w:cs="Tahoma"/>
          <w:sz w:val="20"/>
          <w:szCs w:val="20"/>
        </w:rPr>
      </w:pPr>
      <w:r w:rsidRPr="00241E59">
        <w:rPr>
          <w:rFonts w:ascii="Tahoma" w:hAnsi="Tahoma" w:cs="Tahoma"/>
          <w:sz w:val="20"/>
          <w:szCs w:val="20"/>
          <w:rtl/>
        </w:rPr>
        <w:t xml:space="preserve">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w:t>
      </w:r>
      <w:r w:rsidR="00C82456" w:rsidRPr="00241E59">
        <w:rPr>
          <w:rFonts w:ascii="Tahoma" w:hAnsi="Tahoma" w:cs="Tahoma"/>
          <w:sz w:val="20"/>
          <w:szCs w:val="20"/>
          <w:rtl/>
        </w:rPr>
        <w:t>ישלחו למבחני מיון במכון מיון טרם התכנסות ועדת הבחינה.</w:t>
      </w:r>
    </w:p>
    <w:p w:rsidR="00B62C3E" w:rsidRPr="00DB284A" w:rsidRDefault="00B62C3E" w:rsidP="00B62C3E">
      <w:pPr>
        <w:pStyle w:val="afb"/>
        <w:tabs>
          <w:tab w:val="clear" w:pos="720"/>
        </w:tabs>
        <w:spacing w:line="276" w:lineRule="auto"/>
        <w:ind w:left="87"/>
        <w:jc w:val="left"/>
        <w:rPr>
          <w:rFonts w:ascii="Tahoma" w:hAnsi="Tahoma" w:cs="Tahoma"/>
          <w:sz w:val="20"/>
          <w:szCs w:val="20"/>
          <w:rtl/>
        </w:rPr>
      </w:pPr>
    </w:p>
    <w:sectPr w:rsidR="00B62C3E" w:rsidRPr="00DB284A" w:rsidSect="00EF7148">
      <w:headerReference w:type="even" r:id="rId11"/>
      <w:headerReference w:type="default" r:id="rId12"/>
      <w:headerReference w:type="first" r:id="rId13"/>
      <w:footerReference w:type="first" r:id="rId14"/>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A6B" w:rsidRDefault="006A2A6B">
      <w:r>
        <w:separator/>
      </w:r>
    </w:p>
  </w:endnote>
  <w:endnote w:type="continuationSeparator" w:id="0">
    <w:p w:rsidR="006A2A6B" w:rsidRDefault="006A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Pr="007C4653" w:rsidRDefault="002B60D3"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rsidR="002B60D3" w:rsidRPr="007C4653" w:rsidRDefault="002B60D3"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A6B" w:rsidRDefault="006A2A6B">
      <w:r>
        <w:separator/>
      </w:r>
    </w:p>
  </w:footnote>
  <w:footnote w:type="continuationSeparator" w:id="0">
    <w:p w:rsidR="006A2A6B" w:rsidRDefault="006A2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rsidR="002B60D3" w:rsidRDefault="002B60D3">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- 2 -</w:t>
    </w:r>
    <w:r>
      <w:rPr>
        <w:rStyle w:val="a9"/>
        <w:rtl/>
      </w:rPr>
      <w:fldChar w:fldCharType="end"/>
    </w:r>
  </w:p>
  <w:p w:rsidR="00A93742" w:rsidRDefault="00A93742" w:rsidP="00A93742">
    <w:pPr>
      <w:pStyle w:val="a8"/>
      <w:tabs>
        <w:tab w:val="clear" w:pos="2160"/>
        <w:tab w:val="left" w:pos="2909"/>
      </w:tabs>
      <w:spacing w:before="100" w:beforeAutospacing="1"/>
      <w:ind w:right="283"/>
      <w:rPr>
        <w:rFonts w:cs="Narkisim"/>
        <w:b/>
        <w:bCs/>
        <w:color w:val="000000" w:themeColor="text2"/>
        <w:sz w:val="40"/>
        <w:szCs w:val="40"/>
        <w:rtl/>
      </w:rPr>
    </w:pPr>
    <w:r>
      <w:rPr>
        <w:noProof/>
      </w:rPr>
      <w:drawing>
        <wp:anchor distT="0" distB="0" distL="114300" distR="114300" simplePos="0" relativeHeight="251660288" behindDoc="1" locked="0" layoutInCell="1" allowOverlap="1" wp14:anchorId="2DEB9226" wp14:editId="41527A4C">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3742" w:rsidRPr="00C96909" w:rsidRDefault="00A93742" w:rsidP="00A93742">
    <w:pPr>
      <w:pStyle w:val="a8"/>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rsidR="00A93742" w:rsidRPr="00570C28" w:rsidRDefault="00A93742" w:rsidP="00A93742">
    <w:pPr>
      <w:pStyle w:val="a8"/>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rsidR="002B60D3" w:rsidRDefault="002B60D3">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rsidP="00570C28">
    <w:pPr>
      <w:pStyle w:val="a8"/>
      <w:tabs>
        <w:tab w:val="clear" w:pos="2160"/>
        <w:tab w:val="left" w:pos="2909"/>
      </w:tabs>
      <w:spacing w:before="100" w:beforeAutospacing="1"/>
      <w:ind w:right="283"/>
      <w:rPr>
        <w:rFonts w:cs="Narkisim"/>
        <w:b/>
        <w:bCs/>
        <w:color w:val="000000"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8240" behindDoc="1" locked="0" layoutInCell="1" allowOverlap="1" wp14:anchorId="3D69D62E" wp14:editId="204A8552">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0D3" w:rsidRPr="00C96909" w:rsidRDefault="002B60D3" w:rsidP="00EF7148">
    <w:pPr>
      <w:pStyle w:val="a8"/>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rsidR="002B60D3" w:rsidRPr="00570C28" w:rsidRDefault="00C96909" w:rsidP="00EF7148">
    <w:pPr>
      <w:pStyle w:val="a8"/>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002B60D3"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B88"/>
    <w:multiLevelType w:val="hybridMultilevel"/>
    <w:tmpl w:val="372C04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0B13569"/>
    <w:multiLevelType w:val="hybridMultilevel"/>
    <w:tmpl w:val="C1080496"/>
    <w:lvl w:ilvl="0" w:tplc="EB800B96">
      <w:numFmt w:val="bullet"/>
      <w:lvlText w:val="-"/>
      <w:lvlJc w:val="left"/>
      <w:pPr>
        <w:ind w:left="1080" w:hanging="360"/>
      </w:pPr>
      <w:rPr>
        <w:rFonts w:ascii="Narkisim" w:eastAsia="Times New Roman" w:hAnsi="Narkisim"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EC78DF"/>
    <w:multiLevelType w:val="hybridMultilevel"/>
    <w:tmpl w:val="888A88E6"/>
    <w:lvl w:ilvl="0" w:tplc="31B42D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765D2"/>
    <w:multiLevelType w:val="multilevel"/>
    <w:tmpl w:val="94FCFB8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5"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A23A22"/>
    <w:multiLevelType w:val="hybridMultilevel"/>
    <w:tmpl w:val="483A4E08"/>
    <w:lvl w:ilvl="0" w:tplc="07D4B452">
      <w:numFmt w:val="bullet"/>
      <w:lvlText w:val="-"/>
      <w:lvlJc w:val="left"/>
      <w:pPr>
        <w:ind w:left="420" w:hanging="360"/>
      </w:pPr>
      <w:rPr>
        <w:rFonts w:ascii="David" w:eastAsia="Times New Roman" w:hAnsi="David"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F3C01BC"/>
    <w:multiLevelType w:val="hybridMultilevel"/>
    <w:tmpl w:val="46E08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302DC"/>
    <w:multiLevelType w:val="hybridMultilevel"/>
    <w:tmpl w:val="9E7691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10"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2"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516DD"/>
    <w:multiLevelType w:val="hybridMultilevel"/>
    <w:tmpl w:val="7C00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22E88"/>
    <w:multiLevelType w:val="multilevel"/>
    <w:tmpl w:val="331C413C"/>
    <w:lvl w:ilvl="0">
      <w:start w:val="1"/>
      <w:numFmt w:val="decimal"/>
      <w:lvlText w:val="%1."/>
      <w:lvlJc w:val="left"/>
      <w:pPr>
        <w:ind w:left="360" w:hanging="360"/>
      </w:pPr>
      <w:rPr>
        <w:rFonts w:ascii="Tahoma" w:eastAsia="Times New Roman" w:hAnsi="Tahoma" w:cs="Tahoma"/>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D71BD5"/>
    <w:multiLevelType w:val="hybridMultilevel"/>
    <w:tmpl w:val="40263D5C"/>
    <w:lvl w:ilvl="0" w:tplc="0682E8B6">
      <w:start w:val="2"/>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6940DE"/>
    <w:multiLevelType w:val="hybridMultilevel"/>
    <w:tmpl w:val="750825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F2C6154"/>
    <w:multiLevelType w:val="hybridMultilevel"/>
    <w:tmpl w:val="99BC316C"/>
    <w:lvl w:ilvl="0" w:tplc="1198472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91DE6"/>
    <w:multiLevelType w:val="hybridMultilevel"/>
    <w:tmpl w:val="4D2CF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802A5"/>
    <w:multiLevelType w:val="hybridMultilevel"/>
    <w:tmpl w:val="529CA60E"/>
    <w:lvl w:ilvl="0" w:tplc="04090001">
      <w:start w:val="1"/>
      <w:numFmt w:val="bullet"/>
      <w:lvlText w:val=""/>
      <w:lvlJc w:val="left"/>
      <w:pPr>
        <w:ind w:left="807" w:hanging="360"/>
      </w:pPr>
      <w:rPr>
        <w:rFonts w:ascii="Symbol" w:hAnsi="Symbol"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23" w15:restartNumberingAfterBreak="0">
    <w:nsid w:val="673405AE"/>
    <w:multiLevelType w:val="hybridMultilevel"/>
    <w:tmpl w:val="0B4C9C4E"/>
    <w:lvl w:ilvl="0" w:tplc="FC0AC494">
      <w:numFmt w:val="bullet"/>
      <w:lvlText w:val=""/>
      <w:lvlJc w:val="left"/>
      <w:pPr>
        <w:ind w:left="643" w:hanging="360"/>
      </w:pPr>
      <w:rPr>
        <w:rFonts w:ascii="Symbol" w:eastAsia="Times New Roman" w:hAnsi="Symbol" w:cs="David"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24" w15:restartNumberingAfterBreak="0">
    <w:nsid w:val="6C3E4647"/>
    <w:multiLevelType w:val="hybridMultilevel"/>
    <w:tmpl w:val="F350D77E"/>
    <w:lvl w:ilvl="0" w:tplc="75A47654">
      <w:start w:val="2"/>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204663"/>
    <w:multiLevelType w:val="hybridMultilevel"/>
    <w:tmpl w:val="147C47B2"/>
    <w:lvl w:ilvl="0" w:tplc="6212BF8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12"/>
  </w:num>
  <w:num w:numId="2">
    <w:abstractNumId w:val="10"/>
  </w:num>
  <w:num w:numId="3">
    <w:abstractNumId w:val="27"/>
  </w:num>
  <w:num w:numId="4">
    <w:abstractNumId w:val="13"/>
  </w:num>
  <w:num w:numId="5">
    <w:abstractNumId w:val="4"/>
  </w:num>
  <w:num w:numId="6">
    <w:abstractNumId w:val="5"/>
  </w:num>
  <w:num w:numId="7">
    <w:abstractNumId w:val="9"/>
  </w:num>
  <w:num w:numId="8">
    <w:abstractNumId w:val="14"/>
  </w:num>
  <w:num w:numId="9">
    <w:abstractNumId w:val="17"/>
  </w:num>
  <w:num w:numId="10">
    <w:abstractNumId w:val="26"/>
  </w:num>
  <w:num w:numId="11">
    <w:abstractNumId w:val="11"/>
  </w:num>
  <w:num w:numId="12">
    <w:abstractNumId w:val="28"/>
  </w:num>
  <w:num w:numId="13">
    <w:abstractNumId w:val="1"/>
  </w:num>
  <w:num w:numId="14">
    <w:abstractNumId w:val="23"/>
  </w:num>
  <w:num w:numId="15">
    <w:abstractNumId w:val="6"/>
  </w:num>
  <w:num w:numId="16">
    <w:abstractNumId w:val="0"/>
  </w:num>
  <w:num w:numId="17">
    <w:abstractNumId w:val="19"/>
  </w:num>
  <w:num w:numId="18">
    <w:abstractNumId w:val="16"/>
  </w:num>
  <w:num w:numId="19">
    <w:abstractNumId w:val="3"/>
  </w:num>
  <w:num w:numId="20">
    <w:abstractNumId w:val="15"/>
  </w:num>
  <w:num w:numId="21">
    <w:abstractNumId w:val="2"/>
  </w:num>
  <w:num w:numId="22">
    <w:abstractNumId w:val="25"/>
  </w:num>
  <w:num w:numId="23">
    <w:abstractNumId w:val="24"/>
  </w:num>
  <w:num w:numId="24">
    <w:abstractNumId w:val="18"/>
  </w:num>
  <w:num w:numId="25">
    <w:abstractNumId w:val="20"/>
  </w:num>
  <w:num w:numId="26">
    <w:abstractNumId w:val="7"/>
  </w:num>
  <w:num w:numId="27">
    <w:abstractNumId w:val="21"/>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125BD"/>
    <w:rsid w:val="00020350"/>
    <w:rsid w:val="00021D42"/>
    <w:rsid w:val="00034001"/>
    <w:rsid w:val="00042947"/>
    <w:rsid w:val="00042FE8"/>
    <w:rsid w:val="000536D0"/>
    <w:rsid w:val="00074C28"/>
    <w:rsid w:val="000835C3"/>
    <w:rsid w:val="000849D9"/>
    <w:rsid w:val="0008698C"/>
    <w:rsid w:val="000A65BC"/>
    <w:rsid w:val="000B42B7"/>
    <w:rsid w:val="000D34C7"/>
    <w:rsid w:val="000D692B"/>
    <w:rsid w:val="00101DA7"/>
    <w:rsid w:val="001060FB"/>
    <w:rsid w:val="001070B7"/>
    <w:rsid w:val="001116B8"/>
    <w:rsid w:val="00117926"/>
    <w:rsid w:val="00120A67"/>
    <w:rsid w:val="001271DC"/>
    <w:rsid w:val="00133499"/>
    <w:rsid w:val="00150C7D"/>
    <w:rsid w:val="00185AA6"/>
    <w:rsid w:val="00194FFA"/>
    <w:rsid w:val="0019640E"/>
    <w:rsid w:val="001A05F9"/>
    <w:rsid w:val="001B4D48"/>
    <w:rsid w:val="001C1233"/>
    <w:rsid w:val="001E0DDB"/>
    <w:rsid w:val="001E521A"/>
    <w:rsid w:val="001F1504"/>
    <w:rsid w:val="001F3213"/>
    <w:rsid w:val="00206D3A"/>
    <w:rsid w:val="00221741"/>
    <w:rsid w:val="00234DA7"/>
    <w:rsid w:val="00237AD0"/>
    <w:rsid w:val="00240390"/>
    <w:rsid w:val="00240CC6"/>
    <w:rsid w:val="00241E59"/>
    <w:rsid w:val="00247399"/>
    <w:rsid w:val="00247458"/>
    <w:rsid w:val="00266A5D"/>
    <w:rsid w:val="002732CD"/>
    <w:rsid w:val="00273C23"/>
    <w:rsid w:val="002762B3"/>
    <w:rsid w:val="00276FCE"/>
    <w:rsid w:val="0028549D"/>
    <w:rsid w:val="0028583A"/>
    <w:rsid w:val="00290A16"/>
    <w:rsid w:val="002947A2"/>
    <w:rsid w:val="00294C7F"/>
    <w:rsid w:val="00297E1C"/>
    <w:rsid w:val="002B60D3"/>
    <w:rsid w:val="002C4E7D"/>
    <w:rsid w:val="002C61AD"/>
    <w:rsid w:val="002D44A2"/>
    <w:rsid w:val="002D7746"/>
    <w:rsid w:val="002E20E2"/>
    <w:rsid w:val="002E46B0"/>
    <w:rsid w:val="002E5065"/>
    <w:rsid w:val="002E7945"/>
    <w:rsid w:val="002F7C4D"/>
    <w:rsid w:val="003074DD"/>
    <w:rsid w:val="00325123"/>
    <w:rsid w:val="00337A62"/>
    <w:rsid w:val="00346300"/>
    <w:rsid w:val="00397C8B"/>
    <w:rsid w:val="003D1D14"/>
    <w:rsid w:val="003D2F80"/>
    <w:rsid w:val="003E2592"/>
    <w:rsid w:val="003F0030"/>
    <w:rsid w:val="00401385"/>
    <w:rsid w:val="0041638D"/>
    <w:rsid w:val="00417825"/>
    <w:rsid w:val="004375D7"/>
    <w:rsid w:val="00445144"/>
    <w:rsid w:val="00445B2C"/>
    <w:rsid w:val="00450C5C"/>
    <w:rsid w:val="00474656"/>
    <w:rsid w:val="004867C7"/>
    <w:rsid w:val="00486FD7"/>
    <w:rsid w:val="00495AD9"/>
    <w:rsid w:val="004A0F73"/>
    <w:rsid w:val="004A76B2"/>
    <w:rsid w:val="004D6C45"/>
    <w:rsid w:val="004E0409"/>
    <w:rsid w:val="004E57F5"/>
    <w:rsid w:val="004F5F47"/>
    <w:rsid w:val="004F6B6C"/>
    <w:rsid w:val="00542693"/>
    <w:rsid w:val="00547261"/>
    <w:rsid w:val="00547DE9"/>
    <w:rsid w:val="005641FA"/>
    <w:rsid w:val="00570C28"/>
    <w:rsid w:val="005A3490"/>
    <w:rsid w:val="005A72E6"/>
    <w:rsid w:val="005B652B"/>
    <w:rsid w:val="005B71BF"/>
    <w:rsid w:val="005C06E9"/>
    <w:rsid w:val="005E3A2F"/>
    <w:rsid w:val="005E5936"/>
    <w:rsid w:val="005F4248"/>
    <w:rsid w:val="005F4518"/>
    <w:rsid w:val="005F5072"/>
    <w:rsid w:val="006060B0"/>
    <w:rsid w:val="00610567"/>
    <w:rsid w:val="00611574"/>
    <w:rsid w:val="0061243B"/>
    <w:rsid w:val="00615086"/>
    <w:rsid w:val="00617A08"/>
    <w:rsid w:val="006203C2"/>
    <w:rsid w:val="006240C1"/>
    <w:rsid w:val="006367B7"/>
    <w:rsid w:val="006433EA"/>
    <w:rsid w:val="00647E72"/>
    <w:rsid w:val="0066191C"/>
    <w:rsid w:val="00665DFF"/>
    <w:rsid w:val="006707C6"/>
    <w:rsid w:val="00677F90"/>
    <w:rsid w:val="006907CE"/>
    <w:rsid w:val="006A01A3"/>
    <w:rsid w:val="006A135B"/>
    <w:rsid w:val="006A2A6B"/>
    <w:rsid w:val="006A700C"/>
    <w:rsid w:val="006A765F"/>
    <w:rsid w:val="006B7A63"/>
    <w:rsid w:val="006C2BA3"/>
    <w:rsid w:val="006E1ABA"/>
    <w:rsid w:val="006E3F0A"/>
    <w:rsid w:val="006F1D9C"/>
    <w:rsid w:val="00710B06"/>
    <w:rsid w:val="007127A4"/>
    <w:rsid w:val="00714809"/>
    <w:rsid w:val="007404E1"/>
    <w:rsid w:val="007500B0"/>
    <w:rsid w:val="0075283C"/>
    <w:rsid w:val="00757F2A"/>
    <w:rsid w:val="00762F54"/>
    <w:rsid w:val="007631E0"/>
    <w:rsid w:val="00763831"/>
    <w:rsid w:val="00765264"/>
    <w:rsid w:val="00781CE5"/>
    <w:rsid w:val="007938D2"/>
    <w:rsid w:val="00797790"/>
    <w:rsid w:val="007A45D1"/>
    <w:rsid w:val="007C26C7"/>
    <w:rsid w:val="007C4653"/>
    <w:rsid w:val="007D5247"/>
    <w:rsid w:val="00803CFB"/>
    <w:rsid w:val="00816B13"/>
    <w:rsid w:val="00820014"/>
    <w:rsid w:val="008255A3"/>
    <w:rsid w:val="00830AB8"/>
    <w:rsid w:val="0083414D"/>
    <w:rsid w:val="00842CE0"/>
    <w:rsid w:val="0084551D"/>
    <w:rsid w:val="008460BD"/>
    <w:rsid w:val="008527BE"/>
    <w:rsid w:val="00856078"/>
    <w:rsid w:val="008625CD"/>
    <w:rsid w:val="00867295"/>
    <w:rsid w:val="00872874"/>
    <w:rsid w:val="00874850"/>
    <w:rsid w:val="008904AF"/>
    <w:rsid w:val="00891B91"/>
    <w:rsid w:val="0089215B"/>
    <w:rsid w:val="00892D19"/>
    <w:rsid w:val="00893E4A"/>
    <w:rsid w:val="008946ED"/>
    <w:rsid w:val="008A7BC0"/>
    <w:rsid w:val="008B19C2"/>
    <w:rsid w:val="008B7564"/>
    <w:rsid w:val="008D295E"/>
    <w:rsid w:val="008D3A51"/>
    <w:rsid w:val="008D74CC"/>
    <w:rsid w:val="008D771E"/>
    <w:rsid w:val="008E34B7"/>
    <w:rsid w:val="008E41B6"/>
    <w:rsid w:val="008E435B"/>
    <w:rsid w:val="008E5CC8"/>
    <w:rsid w:val="00912E47"/>
    <w:rsid w:val="00936D0F"/>
    <w:rsid w:val="00964551"/>
    <w:rsid w:val="00973789"/>
    <w:rsid w:val="00975EE8"/>
    <w:rsid w:val="009854A6"/>
    <w:rsid w:val="00996FAA"/>
    <w:rsid w:val="009A029B"/>
    <w:rsid w:val="009A0E5F"/>
    <w:rsid w:val="009A13E6"/>
    <w:rsid w:val="009A2AD3"/>
    <w:rsid w:val="009A577B"/>
    <w:rsid w:val="009B5B12"/>
    <w:rsid w:val="009C0539"/>
    <w:rsid w:val="009D1B49"/>
    <w:rsid w:val="009D46B7"/>
    <w:rsid w:val="009E6956"/>
    <w:rsid w:val="009F57E9"/>
    <w:rsid w:val="009F6EEE"/>
    <w:rsid w:val="00A16E41"/>
    <w:rsid w:val="00A2290F"/>
    <w:rsid w:val="00A423F8"/>
    <w:rsid w:val="00A43DF6"/>
    <w:rsid w:val="00A46560"/>
    <w:rsid w:val="00A51DC3"/>
    <w:rsid w:val="00A774F6"/>
    <w:rsid w:val="00A839FE"/>
    <w:rsid w:val="00A93742"/>
    <w:rsid w:val="00AA3B0C"/>
    <w:rsid w:val="00AD1453"/>
    <w:rsid w:val="00AE593D"/>
    <w:rsid w:val="00AE65F6"/>
    <w:rsid w:val="00AE79B7"/>
    <w:rsid w:val="00B01A66"/>
    <w:rsid w:val="00B02939"/>
    <w:rsid w:val="00B06C86"/>
    <w:rsid w:val="00B17A8B"/>
    <w:rsid w:val="00B216B6"/>
    <w:rsid w:val="00B224D9"/>
    <w:rsid w:val="00B244C4"/>
    <w:rsid w:val="00B431B1"/>
    <w:rsid w:val="00B44CEC"/>
    <w:rsid w:val="00B45A95"/>
    <w:rsid w:val="00B521B4"/>
    <w:rsid w:val="00B62C3E"/>
    <w:rsid w:val="00B74EFB"/>
    <w:rsid w:val="00B842E0"/>
    <w:rsid w:val="00B96CE6"/>
    <w:rsid w:val="00BA00CB"/>
    <w:rsid w:val="00BA06AD"/>
    <w:rsid w:val="00BA0B81"/>
    <w:rsid w:val="00BA2E51"/>
    <w:rsid w:val="00BA6CA1"/>
    <w:rsid w:val="00BB4462"/>
    <w:rsid w:val="00BB5F90"/>
    <w:rsid w:val="00BE78E6"/>
    <w:rsid w:val="00BF0144"/>
    <w:rsid w:val="00BF233C"/>
    <w:rsid w:val="00C04E40"/>
    <w:rsid w:val="00C06994"/>
    <w:rsid w:val="00C1146A"/>
    <w:rsid w:val="00C21F3C"/>
    <w:rsid w:val="00C319BE"/>
    <w:rsid w:val="00C3358D"/>
    <w:rsid w:val="00C50D04"/>
    <w:rsid w:val="00C537F7"/>
    <w:rsid w:val="00C54AFB"/>
    <w:rsid w:val="00C66508"/>
    <w:rsid w:val="00C73375"/>
    <w:rsid w:val="00C75B64"/>
    <w:rsid w:val="00C817C1"/>
    <w:rsid w:val="00C82456"/>
    <w:rsid w:val="00C8577B"/>
    <w:rsid w:val="00C91819"/>
    <w:rsid w:val="00C96909"/>
    <w:rsid w:val="00CA05D6"/>
    <w:rsid w:val="00CA3A91"/>
    <w:rsid w:val="00CD39FE"/>
    <w:rsid w:val="00CD5E5B"/>
    <w:rsid w:val="00CD7119"/>
    <w:rsid w:val="00CE575E"/>
    <w:rsid w:val="00CE68C0"/>
    <w:rsid w:val="00CF2F41"/>
    <w:rsid w:val="00CF5E73"/>
    <w:rsid w:val="00CF5F24"/>
    <w:rsid w:val="00CF720A"/>
    <w:rsid w:val="00D02694"/>
    <w:rsid w:val="00D10589"/>
    <w:rsid w:val="00D128CE"/>
    <w:rsid w:val="00D1777F"/>
    <w:rsid w:val="00D24F8A"/>
    <w:rsid w:val="00D34109"/>
    <w:rsid w:val="00D34717"/>
    <w:rsid w:val="00D42884"/>
    <w:rsid w:val="00D435EB"/>
    <w:rsid w:val="00D631D4"/>
    <w:rsid w:val="00D734F5"/>
    <w:rsid w:val="00D74815"/>
    <w:rsid w:val="00D75C94"/>
    <w:rsid w:val="00D85C6F"/>
    <w:rsid w:val="00DA480B"/>
    <w:rsid w:val="00DB284A"/>
    <w:rsid w:val="00DB3A9A"/>
    <w:rsid w:val="00DD50BB"/>
    <w:rsid w:val="00DF7A4E"/>
    <w:rsid w:val="00E116F3"/>
    <w:rsid w:val="00E17658"/>
    <w:rsid w:val="00E33398"/>
    <w:rsid w:val="00E35478"/>
    <w:rsid w:val="00E61583"/>
    <w:rsid w:val="00E77CDF"/>
    <w:rsid w:val="00E84A54"/>
    <w:rsid w:val="00EA536F"/>
    <w:rsid w:val="00EA662A"/>
    <w:rsid w:val="00EB7A82"/>
    <w:rsid w:val="00EB7CB6"/>
    <w:rsid w:val="00EC50C8"/>
    <w:rsid w:val="00EC5C31"/>
    <w:rsid w:val="00EC7EEF"/>
    <w:rsid w:val="00ED42B9"/>
    <w:rsid w:val="00ED5B7D"/>
    <w:rsid w:val="00ED6A2A"/>
    <w:rsid w:val="00EF0454"/>
    <w:rsid w:val="00EF7148"/>
    <w:rsid w:val="00F00B80"/>
    <w:rsid w:val="00F12C32"/>
    <w:rsid w:val="00F16D08"/>
    <w:rsid w:val="00F277F8"/>
    <w:rsid w:val="00F30F35"/>
    <w:rsid w:val="00F444B6"/>
    <w:rsid w:val="00F560E1"/>
    <w:rsid w:val="00F72345"/>
    <w:rsid w:val="00FA1C1F"/>
    <w:rsid w:val="00FA2DA5"/>
    <w:rsid w:val="00FA6ADE"/>
    <w:rsid w:val="00FB3AB5"/>
    <w:rsid w:val="00FC07CF"/>
    <w:rsid w:val="00FC1F29"/>
    <w:rsid w:val="00FC55F9"/>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5D5CA"/>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9391">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549192589">
      <w:bodyDiv w:val="1"/>
      <w:marLeft w:val="0"/>
      <w:marRight w:val="0"/>
      <w:marTop w:val="0"/>
      <w:marBottom w:val="0"/>
      <w:divBdr>
        <w:top w:val="none" w:sz="0" w:space="0" w:color="auto"/>
        <w:left w:val="none" w:sz="0" w:space="0" w:color="auto"/>
        <w:bottom w:val="none" w:sz="0" w:space="0" w:color="auto"/>
        <w:right w:val="none" w:sz="0" w:space="0" w:color="auto"/>
      </w:divBdr>
    </w:div>
    <w:div w:id="652954312">
      <w:bodyDiv w:val="1"/>
      <w:marLeft w:val="0"/>
      <w:marRight w:val="0"/>
      <w:marTop w:val="0"/>
      <w:marBottom w:val="0"/>
      <w:divBdr>
        <w:top w:val="none" w:sz="0" w:space="0" w:color="auto"/>
        <w:left w:val="none" w:sz="0" w:space="0" w:color="auto"/>
        <w:bottom w:val="none" w:sz="0" w:space="0" w:color="auto"/>
        <w:right w:val="none" w:sz="0" w:space="0" w:color="auto"/>
      </w:divBdr>
    </w:div>
    <w:div w:id="821042168">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392998474">
      <w:bodyDiv w:val="1"/>
      <w:marLeft w:val="0"/>
      <w:marRight w:val="0"/>
      <w:marTop w:val="0"/>
      <w:marBottom w:val="0"/>
      <w:divBdr>
        <w:top w:val="none" w:sz="0" w:space="0" w:color="auto"/>
        <w:left w:val="none" w:sz="0" w:space="0" w:color="auto"/>
        <w:bottom w:val="none" w:sz="0" w:space="0" w:color="auto"/>
        <w:right w:val="none" w:sz="0" w:space="0" w:color="auto"/>
      </w:divBdr>
    </w:div>
    <w:div w:id="1467041880">
      <w:bodyDiv w:val="1"/>
      <w:marLeft w:val="0"/>
      <w:marRight w:val="0"/>
      <w:marTop w:val="0"/>
      <w:marBottom w:val="0"/>
      <w:divBdr>
        <w:top w:val="none" w:sz="0" w:space="0" w:color="auto"/>
        <w:left w:val="none" w:sz="0" w:space="0" w:color="auto"/>
        <w:bottom w:val="none" w:sz="0" w:space="0" w:color="auto"/>
        <w:right w:val="none" w:sz="0" w:space="0" w:color="auto"/>
      </w:divBdr>
      <w:divsChild>
        <w:div w:id="231432671">
          <w:marLeft w:val="0"/>
          <w:marRight w:val="0"/>
          <w:marTop w:val="0"/>
          <w:marBottom w:val="0"/>
          <w:divBdr>
            <w:top w:val="none" w:sz="0" w:space="0" w:color="auto"/>
            <w:left w:val="none" w:sz="0" w:space="0" w:color="auto"/>
            <w:bottom w:val="none" w:sz="0" w:space="0" w:color="auto"/>
            <w:right w:val="none" w:sz="0" w:space="0" w:color="auto"/>
          </w:divBdr>
        </w:div>
        <w:div w:id="1106804652">
          <w:marLeft w:val="0"/>
          <w:marRight w:val="0"/>
          <w:marTop w:val="0"/>
          <w:marBottom w:val="0"/>
          <w:divBdr>
            <w:top w:val="none" w:sz="0" w:space="0" w:color="auto"/>
            <w:left w:val="none" w:sz="0" w:space="0" w:color="auto"/>
            <w:bottom w:val="none" w:sz="0" w:space="0" w:color="auto"/>
            <w:right w:val="none" w:sz="0" w:space="0" w:color="auto"/>
          </w:divBdr>
        </w:div>
        <w:div w:id="197159166">
          <w:marLeft w:val="0"/>
          <w:marRight w:val="0"/>
          <w:marTop w:val="0"/>
          <w:marBottom w:val="0"/>
          <w:divBdr>
            <w:top w:val="none" w:sz="0" w:space="0" w:color="auto"/>
            <w:left w:val="none" w:sz="0" w:space="0" w:color="auto"/>
            <w:bottom w:val="none" w:sz="0" w:space="0" w:color="auto"/>
            <w:right w:val="none" w:sz="0" w:space="0" w:color="auto"/>
          </w:divBdr>
        </w:div>
        <w:div w:id="212696819">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
        <w:div w:id="752317323">
          <w:marLeft w:val="0"/>
          <w:marRight w:val="0"/>
          <w:marTop w:val="0"/>
          <w:marBottom w:val="0"/>
          <w:divBdr>
            <w:top w:val="none" w:sz="0" w:space="0" w:color="auto"/>
            <w:left w:val="none" w:sz="0" w:space="0" w:color="auto"/>
            <w:bottom w:val="none" w:sz="0" w:space="0" w:color="auto"/>
            <w:right w:val="none" w:sz="0" w:space="0" w:color="auto"/>
          </w:divBdr>
        </w:div>
        <w:div w:id="1001851161">
          <w:marLeft w:val="0"/>
          <w:marRight w:val="0"/>
          <w:marTop w:val="0"/>
          <w:marBottom w:val="0"/>
          <w:divBdr>
            <w:top w:val="none" w:sz="0" w:space="0" w:color="auto"/>
            <w:left w:val="none" w:sz="0" w:space="0" w:color="auto"/>
            <w:bottom w:val="none" w:sz="0" w:space="0" w:color="auto"/>
            <w:right w:val="none" w:sz="0" w:space="0" w:color="auto"/>
          </w:divBdr>
        </w:div>
        <w:div w:id="303975410">
          <w:marLeft w:val="0"/>
          <w:marRight w:val="0"/>
          <w:marTop w:val="0"/>
          <w:marBottom w:val="0"/>
          <w:divBdr>
            <w:top w:val="none" w:sz="0" w:space="0" w:color="auto"/>
            <w:left w:val="none" w:sz="0" w:space="0" w:color="auto"/>
            <w:bottom w:val="none" w:sz="0" w:space="0" w:color="auto"/>
            <w:right w:val="none" w:sz="0" w:space="0" w:color="auto"/>
          </w:divBdr>
        </w:div>
        <w:div w:id="473641139">
          <w:marLeft w:val="0"/>
          <w:marRight w:val="0"/>
          <w:marTop w:val="0"/>
          <w:marBottom w:val="0"/>
          <w:divBdr>
            <w:top w:val="none" w:sz="0" w:space="0" w:color="auto"/>
            <w:left w:val="none" w:sz="0" w:space="0" w:color="auto"/>
            <w:bottom w:val="none" w:sz="0" w:space="0" w:color="auto"/>
            <w:right w:val="none" w:sz="0" w:space="0" w:color="auto"/>
          </w:divBdr>
        </w:div>
        <w:div w:id="1584950709">
          <w:marLeft w:val="0"/>
          <w:marRight w:val="0"/>
          <w:marTop w:val="0"/>
          <w:marBottom w:val="0"/>
          <w:divBdr>
            <w:top w:val="none" w:sz="0" w:space="0" w:color="auto"/>
            <w:left w:val="none" w:sz="0" w:space="0" w:color="auto"/>
            <w:bottom w:val="none" w:sz="0" w:space="0" w:color="auto"/>
            <w:right w:val="none" w:sz="0" w:space="0" w:color="auto"/>
          </w:divBdr>
        </w:div>
        <w:div w:id="1683314385">
          <w:marLeft w:val="0"/>
          <w:marRight w:val="0"/>
          <w:marTop w:val="0"/>
          <w:marBottom w:val="0"/>
          <w:divBdr>
            <w:top w:val="none" w:sz="0" w:space="0" w:color="auto"/>
            <w:left w:val="none" w:sz="0" w:space="0" w:color="auto"/>
            <w:bottom w:val="none" w:sz="0" w:space="0" w:color="auto"/>
            <w:right w:val="none" w:sz="0" w:space="0" w:color="auto"/>
          </w:divBdr>
        </w:div>
        <w:div w:id="960496836">
          <w:marLeft w:val="0"/>
          <w:marRight w:val="0"/>
          <w:marTop w:val="0"/>
          <w:marBottom w:val="0"/>
          <w:divBdr>
            <w:top w:val="none" w:sz="0" w:space="0" w:color="auto"/>
            <w:left w:val="none" w:sz="0" w:space="0" w:color="auto"/>
            <w:bottom w:val="none" w:sz="0" w:space="0" w:color="auto"/>
            <w:right w:val="none" w:sz="0" w:space="0" w:color="auto"/>
          </w:divBdr>
        </w:div>
        <w:div w:id="1608583344">
          <w:marLeft w:val="0"/>
          <w:marRight w:val="0"/>
          <w:marTop w:val="0"/>
          <w:marBottom w:val="0"/>
          <w:divBdr>
            <w:top w:val="none" w:sz="0" w:space="0" w:color="auto"/>
            <w:left w:val="none" w:sz="0" w:space="0" w:color="auto"/>
            <w:bottom w:val="none" w:sz="0" w:space="0" w:color="auto"/>
            <w:right w:val="none" w:sz="0" w:space="0" w:color="auto"/>
          </w:divBdr>
        </w:div>
        <w:div w:id="1571037989">
          <w:marLeft w:val="0"/>
          <w:marRight w:val="0"/>
          <w:marTop w:val="0"/>
          <w:marBottom w:val="0"/>
          <w:divBdr>
            <w:top w:val="none" w:sz="0" w:space="0" w:color="auto"/>
            <w:left w:val="none" w:sz="0" w:space="0" w:color="auto"/>
            <w:bottom w:val="none" w:sz="0" w:space="0" w:color="auto"/>
            <w:right w:val="none" w:sz="0" w:space="0" w:color="auto"/>
          </w:divBdr>
        </w:div>
        <w:div w:id="1676345964">
          <w:marLeft w:val="0"/>
          <w:marRight w:val="0"/>
          <w:marTop w:val="0"/>
          <w:marBottom w:val="0"/>
          <w:divBdr>
            <w:top w:val="none" w:sz="0" w:space="0" w:color="auto"/>
            <w:left w:val="none" w:sz="0" w:space="0" w:color="auto"/>
            <w:bottom w:val="none" w:sz="0" w:space="0" w:color="auto"/>
            <w:right w:val="none" w:sz="0" w:space="0" w:color="auto"/>
          </w:divBdr>
        </w:div>
        <w:div w:id="1679497975">
          <w:marLeft w:val="0"/>
          <w:marRight w:val="0"/>
          <w:marTop w:val="0"/>
          <w:marBottom w:val="0"/>
          <w:divBdr>
            <w:top w:val="none" w:sz="0" w:space="0" w:color="auto"/>
            <w:left w:val="none" w:sz="0" w:space="0" w:color="auto"/>
            <w:bottom w:val="none" w:sz="0" w:space="0" w:color="auto"/>
            <w:right w:val="none" w:sz="0" w:space="0" w:color="auto"/>
          </w:divBdr>
        </w:div>
        <w:div w:id="309098420">
          <w:marLeft w:val="0"/>
          <w:marRight w:val="0"/>
          <w:marTop w:val="0"/>
          <w:marBottom w:val="0"/>
          <w:divBdr>
            <w:top w:val="none" w:sz="0" w:space="0" w:color="auto"/>
            <w:left w:val="none" w:sz="0" w:space="0" w:color="auto"/>
            <w:bottom w:val="none" w:sz="0" w:space="0" w:color="auto"/>
            <w:right w:val="none" w:sz="0" w:space="0" w:color="auto"/>
          </w:divBdr>
        </w:div>
        <w:div w:id="1719740451">
          <w:marLeft w:val="0"/>
          <w:marRight w:val="0"/>
          <w:marTop w:val="0"/>
          <w:marBottom w:val="0"/>
          <w:divBdr>
            <w:top w:val="none" w:sz="0" w:space="0" w:color="auto"/>
            <w:left w:val="none" w:sz="0" w:space="0" w:color="auto"/>
            <w:bottom w:val="none" w:sz="0" w:space="0" w:color="auto"/>
            <w:right w:val="none" w:sz="0" w:space="0" w:color="auto"/>
          </w:divBdr>
        </w:div>
        <w:div w:id="1438872323">
          <w:marLeft w:val="0"/>
          <w:marRight w:val="0"/>
          <w:marTop w:val="0"/>
          <w:marBottom w:val="0"/>
          <w:divBdr>
            <w:top w:val="none" w:sz="0" w:space="0" w:color="auto"/>
            <w:left w:val="none" w:sz="0" w:space="0" w:color="auto"/>
            <w:bottom w:val="none" w:sz="0" w:space="0" w:color="auto"/>
            <w:right w:val="none" w:sz="0" w:space="0" w:color="auto"/>
          </w:divBdr>
        </w:div>
        <w:div w:id="1542014654">
          <w:marLeft w:val="0"/>
          <w:marRight w:val="0"/>
          <w:marTop w:val="0"/>
          <w:marBottom w:val="0"/>
          <w:divBdr>
            <w:top w:val="none" w:sz="0" w:space="0" w:color="auto"/>
            <w:left w:val="none" w:sz="0" w:space="0" w:color="auto"/>
            <w:bottom w:val="none" w:sz="0" w:space="0" w:color="auto"/>
            <w:right w:val="none" w:sz="0" w:space="0" w:color="auto"/>
          </w:divBdr>
        </w:div>
        <w:div w:id="251624938">
          <w:marLeft w:val="0"/>
          <w:marRight w:val="0"/>
          <w:marTop w:val="0"/>
          <w:marBottom w:val="0"/>
          <w:divBdr>
            <w:top w:val="none" w:sz="0" w:space="0" w:color="auto"/>
            <w:left w:val="none" w:sz="0" w:space="0" w:color="auto"/>
            <w:bottom w:val="none" w:sz="0" w:space="0" w:color="auto"/>
            <w:right w:val="none" w:sz="0" w:space="0" w:color="auto"/>
          </w:divBdr>
        </w:div>
        <w:div w:id="768552063">
          <w:marLeft w:val="0"/>
          <w:marRight w:val="0"/>
          <w:marTop w:val="0"/>
          <w:marBottom w:val="0"/>
          <w:divBdr>
            <w:top w:val="none" w:sz="0" w:space="0" w:color="auto"/>
            <w:left w:val="none" w:sz="0" w:space="0" w:color="auto"/>
            <w:bottom w:val="none" w:sz="0" w:space="0" w:color="auto"/>
            <w:right w:val="none" w:sz="0" w:space="0" w:color="auto"/>
          </w:divBdr>
        </w:div>
        <w:div w:id="379020972">
          <w:marLeft w:val="0"/>
          <w:marRight w:val="0"/>
          <w:marTop w:val="0"/>
          <w:marBottom w:val="0"/>
          <w:divBdr>
            <w:top w:val="none" w:sz="0" w:space="0" w:color="auto"/>
            <w:left w:val="none" w:sz="0" w:space="0" w:color="auto"/>
            <w:bottom w:val="none" w:sz="0" w:space="0" w:color="auto"/>
            <w:right w:val="none" w:sz="0" w:space="0" w:color="auto"/>
          </w:divBdr>
        </w:div>
        <w:div w:id="135268758">
          <w:marLeft w:val="0"/>
          <w:marRight w:val="0"/>
          <w:marTop w:val="0"/>
          <w:marBottom w:val="0"/>
          <w:divBdr>
            <w:top w:val="none" w:sz="0" w:space="0" w:color="auto"/>
            <w:left w:val="none" w:sz="0" w:space="0" w:color="auto"/>
            <w:bottom w:val="none" w:sz="0" w:space="0" w:color="auto"/>
            <w:right w:val="none" w:sz="0" w:space="0" w:color="auto"/>
          </w:divBdr>
        </w:div>
        <w:div w:id="1191527845">
          <w:marLeft w:val="0"/>
          <w:marRight w:val="0"/>
          <w:marTop w:val="0"/>
          <w:marBottom w:val="0"/>
          <w:divBdr>
            <w:top w:val="none" w:sz="0" w:space="0" w:color="auto"/>
            <w:left w:val="none" w:sz="0" w:space="0" w:color="auto"/>
            <w:bottom w:val="none" w:sz="0" w:space="0" w:color="auto"/>
            <w:right w:val="none" w:sz="0" w:space="0" w:color="auto"/>
          </w:divBdr>
        </w:div>
        <w:div w:id="1925189759">
          <w:marLeft w:val="0"/>
          <w:marRight w:val="0"/>
          <w:marTop w:val="0"/>
          <w:marBottom w:val="0"/>
          <w:divBdr>
            <w:top w:val="none" w:sz="0" w:space="0" w:color="auto"/>
            <w:left w:val="none" w:sz="0" w:space="0" w:color="auto"/>
            <w:bottom w:val="none" w:sz="0" w:space="0" w:color="auto"/>
            <w:right w:val="none" w:sz="0" w:space="0" w:color="auto"/>
          </w:divBdr>
        </w:div>
        <w:div w:id="1772583392">
          <w:marLeft w:val="0"/>
          <w:marRight w:val="0"/>
          <w:marTop w:val="0"/>
          <w:marBottom w:val="0"/>
          <w:divBdr>
            <w:top w:val="none" w:sz="0" w:space="0" w:color="auto"/>
            <w:left w:val="none" w:sz="0" w:space="0" w:color="auto"/>
            <w:bottom w:val="none" w:sz="0" w:space="0" w:color="auto"/>
            <w:right w:val="none" w:sz="0" w:space="0" w:color="auto"/>
          </w:divBdr>
        </w:div>
        <w:div w:id="860585461">
          <w:marLeft w:val="0"/>
          <w:marRight w:val="0"/>
          <w:marTop w:val="0"/>
          <w:marBottom w:val="0"/>
          <w:divBdr>
            <w:top w:val="none" w:sz="0" w:space="0" w:color="auto"/>
            <w:left w:val="none" w:sz="0" w:space="0" w:color="auto"/>
            <w:bottom w:val="none" w:sz="0" w:space="0" w:color="auto"/>
            <w:right w:val="none" w:sz="0" w:space="0" w:color="auto"/>
          </w:divBdr>
        </w:div>
        <w:div w:id="1171678645">
          <w:marLeft w:val="0"/>
          <w:marRight w:val="0"/>
          <w:marTop w:val="0"/>
          <w:marBottom w:val="0"/>
          <w:divBdr>
            <w:top w:val="none" w:sz="0" w:space="0" w:color="auto"/>
            <w:left w:val="none" w:sz="0" w:space="0" w:color="auto"/>
            <w:bottom w:val="none" w:sz="0" w:space="0" w:color="auto"/>
            <w:right w:val="none" w:sz="0" w:space="0" w:color="auto"/>
          </w:divBdr>
        </w:div>
        <w:div w:id="1773240171">
          <w:marLeft w:val="0"/>
          <w:marRight w:val="0"/>
          <w:marTop w:val="0"/>
          <w:marBottom w:val="0"/>
          <w:divBdr>
            <w:top w:val="none" w:sz="0" w:space="0" w:color="auto"/>
            <w:left w:val="none" w:sz="0" w:space="0" w:color="auto"/>
            <w:bottom w:val="none" w:sz="0" w:space="0" w:color="auto"/>
            <w:right w:val="none" w:sz="0" w:space="0" w:color="auto"/>
          </w:divBdr>
        </w:div>
        <w:div w:id="1469013864">
          <w:marLeft w:val="0"/>
          <w:marRight w:val="0"/>
          <w:marTop w:val="0"/>
          <w:marBottom w:val="0"/>
          <w:divBdr>
            <w:top w:val="none" w:sz="0" w:space="0" w:color="auto"/>
            <w:left w:val="none" w:sz="0" w:space="0" w:color="auto"/>
            <w:bottom w:val="none" w:sz="0" w:space="0" w:color="auto"/>
            <w:right w:val="none" w:sz="0" w:space="0" w:color="auto"/>
          </w:divBdr>
        </w:div>
        <w:div w:id="1063329914">
          <w:marLeft w:val="0"/>
          <w:marRight w:val="0"/>
          <w:marTop w:val="0"/>
          <w:marBottom w:val="0"/>
          <w:divBdr>
            <w:top w:val="none" w:sz="0" w:space="0" w:color="auto"/>
            <w:left w:val="none" w:sz="0" w:space="0" w:color="auto"/>
            <w:bottom w:val="none" w:sz="0" w:space="0" w:color="auto"/>
            <w:right w:val="none" w:sz="0" w:space="0" w:color="auto"/>
          </w:divBdr>
        </w:div>
        <w:div w:id="1922446657">
          <w:marLeft w:val="0"/>
          <w:marRight w:val="0"/>
          <w:marTop w:val="0"/>
          <w:marBottom w:val="0"/>
          <w:divBdr>
            <w:top w:val="none" w:sz="0" w:space="0" w:color="auto"/>
            <w:left w:val="none" w:sz="0" w:space="0" w:color="auto"/>
            <w:bottom w:val="none" w:sz="0" w:space="0" w:color="auto"/>
            <w:right w:val="none" w:sz="0" w:space="0" w:color="auto"/>
          </w:divBdr>
        </w:div>
        <w:div w:id="220291707">
          <w:marLeft w:val="0"/>
          <w:marRight w:val="0"/>
          <w:marTop w:val="0"/>
          <w:marBottom w:val="0"/>
          <w:divBdr>
            <w:top w:val="none" w:sz="0" w:space="0" w:color="auto"/>
            <w:left w:val="none" w:sz="0" w:space="0" w:color="auto"/>
            <w:bottom w:val="none" w:sz="0" w:space="0" w:color="auto"/>
            <w:right w:val="none" w:sz="0" w:space="0" w:color="auto"/>
          </w:divBdr>
        </w:div>
        <w:div w:id="954868543">
          <w:marLeft w:val="0"/>
          <w:marRight w:val="0"/>
          <w:marTop w:val="0"/>
          <w:marBottom w:val="0"/>
          <w:divBdr>
            <w:top w:val="none" w:sz="0" w:space="0" w:color="auto"/>
            <w:left w:val="none" w:sz="0" w:space="0" w:color="auto"/>
            <w:bottom w:val="none" w:sz="0" w:space="0" w:color="auto"/>
            <w:right w:val="none" w:sz="0" w:space="0" w:color="auto"/>
          </w:divBdr>
        </w:div>
        <w:div w:id="1195771847">
          <w:marLeft w:val="0"/>
          <w:marRight w:val="0"/>
          <w:marTop w:val="0"/>
          <w:marBottom w:val="0"/>
          <w:divBdr>
            <w:top w:val="none" w:sz="0" w:space="0" w:color="auto"/>
            <w:left w:val="none" w:sz="0" w:space="0" w:color="auto"/>
            <w:bottom w:val="none" w:sz="0" w:space="0" w:color="auto"/>
            <w:right w:val="none" w:sz="0" w:space="0" w:color="auto"/>
          </w:divBdr>
        </w:div>
        <w:div w:id="1455976542">
          <w:marLeft w:val="0"/>
          <w:marRight w:val="0"/>
          <w:marTop w:val="0"/>
          <w:marBottom w:val="0"/>
          <w:divBdr>
            <w:top w:val="none" w:sz="0" w:space="0" w:color="auto"/>
            <w:left w:val="none" w:sz="0" w:space="0" w:color="auto"/>
            <w:bottom w:val="none" w:sz="0" w:space="0" w:color="auto"/>
            <w:right w:val="none" w:sz="0" w:space="0" w:color="auto"/>
          </w:divBdr>
        </w:div>
        <w:div w:id="2103794625">
          <w:marLeft w:val="0"/>
          <w:marRight w:val="0"/>
          <w:marTop w:val="0"/>
          <w:marBottom w:val="0"/>
          <w:divBdr>
            <w:top w:val="none" w:sz="0" w:space="0" w:color="auto"/>
            <w:left w:val="none" w:sz="0" w:space="0" w:color="auto"/>
            <w:bottom w:val="none" w:sz="0" w:space="0" w:color="auto"/>
            <w:right w:val="none" w:sz="0" w:space="0" w:color="auto"/>
          </w:divBdr>
        </w:div>
        <w:div w:id="689650919">
          <w:marLeft w:val="0"/>
          <w:marRight w:val="0"/>
          <w:marTop w:val="0"/>
          <w:marBottom w:val="0"/>
          <w:divBdr>
            <w:top w:val="none" w:sz="0" w:space="0" w:color="auto"/>
            <w:left w:val="none" w:sz="0" w:space="0" w:color="auto"/>
            <w:bottom w:val="none" w:sz="0" w:space="0" w:color="auto"/>
            <w:right w:val="none" w:sz="0" w:space="0" w:color="auto"/>
          </w:divBdr>
        </w:div>
        <w:div w:id="1944459343">
          <w:marLeft w:val="0"/>
          <w:marRight w:val="0"/>
          <w:marTop w:val="0"/>
          <w:marBottom w:val="0"/>
          <w:divBdr>
            <w:top w:val="none" w:sz="0" w:space="0" w:color="auto"/>
            <w:left w:val="none" w:sz="0" w:space="0" w:color="auto"/>
            <w:bottom w:val="none" w:sz="0" w:space="0" w:color="auto"/>
            <w:right w:val="none" w:sz="0" w:space="0" w:color="auto"/>
          </w:divBdr>
        </w:div>
        <w:div w:id="469633746">
          <w:marLeft w:val="0"/>
          <w:marRight w:val="0"/>
          <w:marTop w:val="0"/>
          <w:marBottom w:val="0"/>
          <w:divBdr>
            <w:top w:val="none" w:sz="0" w:space="0" w:color="auto"/>
            <w:left w:val="none" w:sz="0" w:space="0" w:color="auto"/>
            <w:bottom w:val="none" w:sz="0" w:space="0" w:color="auto"/>
            <w:right w:val="none" w:sz="0" w:space="0" w:color="auto"/>
          </w:divBdr>
        </w:div>
        <w:div w:id="783036631">
          <w:marLeft w:val="0"/>
          <w:marRight w:val="0"/>
          <w:marTop w:val="0"/>
          <w:marBottom w:val="0"/>
          <w:divBdr>
            <w:top w:val="none" w:sz="0" w:space="0" w:color="auto"/>
            <w:left w:val="none" w:sz="0" w:space="0" w:color="auto"/>
            <w:bottom w:val="none" w:sz="0" w:space="0" w:color="auto"/>
            <w:right w:val="none" w:sz="0" w:space="0" w:color="auto"/>
          </w:divBdr>
        </w:div>
        <w:div w:id="803889124">
          <w:marLeft w:val="0"/>
          <w:marRight w:val="0"/>
          <w:marTop w:val="0"/>
          <w:marBottom w:val="0"/>
          <w:divBdr>
            <w:top w:val="none" w:sz="0" w:space="0" w:color="auto"/>
            <w:left w:val="none" w:sz="0" w:space="0" w:color="auto"/>
            <w:bottom w:val="none" w:sz="0" w:space="0" w:color="auto"/>
            <w:right w:val="none" w:sz="0" w:space="0" w:color="auto"/>
          </w:divBdr>
        </w:div>
        <w:div w:id="1151020390">
          <w:marLeft w:val="0"/>
          <w:marRight w:val="0"/>
          <w:marTop w:val="0"/>
          <w:marBottom w:val="0"/>
          <w:divBdr>
            <w:top w:val="none" w:sz="0" w:space="0" w:color="auto"/>
            <w:left w:val="none" w:sz="0" w:space="0" w:color="auto"/>
            <w:bottom w:val="none" w:sz="0" w:space="0" w:color="auto"/>
            <w:right w:val="none" w:sz="0" w:space="0" w:color="auto"/>
          </w:divBdr>
        </w:div>
        <w:div w:id="690759049">
          <w:marLeft w:val="0"/>
          <w:marRight w:val="0"/>
          <w:marTop w:val="0"/>
          <w:marBottom w:val="0"/>
          <w:divBdr>
            <w:top w:val="none" w:sz="0" w:space="0" w:color="auto"/>
            <w:left w:val="none" w:sz="0" w:space="0" w:color="auto"/>
            <w:bottom w:val="none" w:sz="0" w:space="0" w:color="auto"/>
            <w:right w:val="none" w:sz="0" w:space="0" w:color="auto"/>
          </w:divBdr>
        </w:div>
        <w:div w:id="177816101">
          <w:marLeft w:val="0"/>
          <w:marRight w:val="0"/>
          <w:marTop w:val="0"/>
          <w:marBottom w:val="0"/>
          <w:divBdr>
            <w:top w:val="none" w:sz="0" w:space="0" w:color="auto"/>
            <w:left w:val="none" w:sz="0" w:space="0" w:color="auto"/>
            <w:bottom w:val="none" w:sz="0" w:space="0" w:color="auto"/>
            <w:right w:val="none" w:sz="0" w:space="0" w:color="auto"/>
          </w:divBdr>
        </w:div>
        <w:div w:id="789663731">
          <w:marLeft w:val="0"/>
          <w:marRight w:val="0"/>
          <w:marTop w:val="0"/>
          <w:marBottom w:val="0"/>
          <w:divBdr>
            <w:top w:val="none" w:sz="0" w:space="0" w:color="auto"/>
            <w:left w:val="none" w:sz="0" w:space="0" w:color="auto"/>
            <w:bottom w:val="none" w:sz="0" w:space="0" w:color="auto"/>
            <w:right w:val="none" w:sz="0" w:space="0" w:color="auto"/>
          </w:divBdr>
        </w:div>
        <w:div w:id="1232690460">
          <w:marLeft w:val="0"/>
          <w:marRight w:val="0"/>
          <w:marTop w:val="0"/>
          <w:marBottom w:val="0"/>
          <w:divBdr>
            <w:top w:val="none" w:sz="0" w:space="0" w:color="auto"/>
            <w:left w:val="none" w:sz="0" w:space="0" w:color="auto"/>
            <w:bottom w:val="none" w:sz="0" w:space="0" w:color="auto"/>
            <w:right w:val="none" w:sz="0" w:space="0" w:color="auto"/>
          </w:divBdr>
        </w:div>
        <w:div w:id="533738455">
          <w:marLeft w:val="0"/>
          <w:marRight w:val="0"/>
          <w:marTop w:val="0"/>
          <w:marBottom w:val="0"/>
          <w:divBdr>
            <w:top w:val="none" w:sz="0" w:space="0" w:color="auto"/>
            <w:left w:val="none" w:sz="0" w:space="0" w:color="auto"/>
            <w:bottom w:val="none" w:sz="0" w:space="0" w:color="auto"/>
            <w:right w:val="none" w:sz="0" w:space="0" w:color="auto"/>
          </w:divBdr>
        </w:div>
        <w:div w:id="1766419441">
          <w:marLeft w:val="0"/>
          <w:marRight w:val="0"/>
          <w:marTop w:val="0"/>
          <w:marBottom w:val="0"/>
          <w:divBdr>
            <w:top w:val="none" w:sz="0" w:space="0" w:color="auto"/>
            <w:left w:val="none" w:sz="0" w:space="0" w:color="auto"/>
            <w:bottom w:val="none" w:sz="0" w:space="0" w:color="auto"/>
            <w:right w:val="none" w:sz="0" w:space="0" w:color="auto"/>
          </w:divBdr>
        </w:div>
        <w:div w:id="339238828">
          <w:marLeft w:val="0"/>
          <w:marRight w:val="0"/>
          <w:marTop w:val="0"/>
          <w:marBottom w:val="0"/>
          <w:divBdr>
            <w:top w:val="none" w:sz="0" w:space="0" w:color="auto"/>
            <w:left w:val="none" w:sz="0" w:space="0" w:color="auto"/>
            <w:bottom w:val="none" w:sz="0" w:space="0" w:color="auto"/>
            <w:right w:val="none" w:sz="0" w:space="0" w:color="auto"/>
          </w:divBdr>
        </w:div>
        <w:div w:id="2042433518">
          <w:marLeft w:val="0"/>
          <w:marRight w:val="0"/>
          <w:marTop w:val="0"/>
          <w:marBottom w:val="0"/>
          <w:divBdr>
            <w:top w:val="none" w:sz="0" w:space="0" w:color="auto"/>
            <w:left w:val="none" w:sz="0" w:space="0" w:color="auto"/>
            <w:bottom w:val="none" w:sz="0" w:space="0" w:color="auto"/>
            <w:right w:val="none" w:sz="0" w:space="0" w:color="auto"/>
          </w:divBdr>
        </w:div>
        <w:div w:id="626861604">
          <w:marLeft w:val="0"/>
          <w:marRight w:val="0"/>
          <w:marTop w:val="0"/>
          <w:marBottom w:val="0"/>
          <w:divBdr>
            <w:top w:val="none" w:sz="0" w:space="0" w:color="auto"/>
            <w:left w:val="none" w:sz="0" w:space="0" w:color="auto"/>
            <w:bottom w:val="none" w:sz="0" w:space="0" w:color="auto"/>
            <w:right w:val="none" w:sz="0" w:space="0" w:color="auto"/>
          </w:divBdr>
        </w:div>
        <w:div w:id="1174689094">
          <w:marLeft w:val="0"/>
          <w:marRight w:val="0"/>
          <w:marTop w:val="0"/>
          <w:marBottom w:val="0"/>
          <w:divBdr>
            <w:top w:val="none" w:sz="0" w:space="0" w:color="auto"/>
            <w:left w:val="none" w:sz="0" w:space="0" w:color="auto"/>
            <w:bottom w:val="none" w:sz="0" w:space="0" w:color="auto"/>
            <w:right w:val="none" w:sz="0" w:space="0" w:color="auto"/>
          </w:divBdr>
        </w:div>
        <w:div w:id="32846519">
          <w:marLeft w:val="0"/>
          <w:marRight w:val="0"/>
          <w:marTop w:val="0"/>
          <w:marBottom w:val="0"/>
          <w:divBdr>
            <w:top w:val="none" w:sz="0" w:space="0" w:color="auto"/>
            <w:left w:val="none" w:sz="0" w:space="0" w:color="auto"/>
            <w:bottom w:val="none" w:sz="0" w:space="0" w:color="auto"/>
            <w:right w:val="none" w:sz="0" w:space="0" w:color="auto"/>
          </w:divBdr>
        </w:div>
        <w:div w:id="694773304">
          <w:marLeft w:val="0"/>
          <w:marRight w:val="0"/>
          <w:marTop w:val="0"/>
          <w:marBottom w:val="0"/>
          <w:divBdr>
            <w:top w:val="none" w:sz="0" w:space="0" w:color="auto"/>
            <w:left w:val="none" w:sz="0" w:space="0" w:color="auto"/>
            <w:bottom w:val="none" w:sz="0" w:space="0" w:color="auto"/>
            <w:right w:val="none" w:sz="0" w:space="0" w:color="auto"/>
          </w:divBdr>
        </w:div>
        <w:div w:id="647055626">
          <w:marLeft w:val="0"/>
          <w:marRight w:val="0"/>
          <w:marTop w:val="0"/>
          <w:marBottom w:val="0"/>
          <w:divBdr>
            <w:top w:val="none" w:sz="0" w:space="0" w:color="auto"/>
            <w:left w:val="none" w:sz="0" w:space="0" w:color="auto"/>
            <w:bottom w:val="none" w:sz="0" w:space="0" w:color="auto"/>
            <w:right w:val="none" w:sz="0" w:space="0" w:color="auto"/>
          </w:divBdr>
        </w:div>
        <w:div w:id="528564936">
          <w:marLeft w:val="0"/>
          <w:marRight w:val="0"/>
          <w:marTop w:val="0"/>
          <w:marBottom w:val="0"/>
          <w:divBdr>
            <w:top w:val="none" w:sz="0" w:space="0" w:color="auto"/>
            <w:left w:val="none" w:sz="0" w:space="0" w:color="auto"/>
            <w:bottom w:val="none" w:sz="0" w:space="0" w:color="auto"/>
            <w:right w:val="none" w:sz="0" w:space="0" w:color="auto"/>
          </w:divBdr>
        </w:div>
        <w:div w:id="500051669">
          <w:marLeft w:val="0"/>
          <w:marRight w:val="0"/>
          <w:marTop w:val="0"/>
          <w:marBottom w:val="0"/>
          <w:divBdr>
            <w:top w:val="none" w:sz="0" w:space="0" w:color="auto"/>
            <w:left w:val="none" w:sz="0" w:space="0" w:color="auto"/>
            <w:bottom w:val="none" w:sz="0" w:space="0" w:color="auto"/>
            <w:right w:val="none" w:sz="0" w:space="0" w:color="auto"/>
          </w:divBdr>
        </w:div>
        <w:div w:id="810515716">
          <w:marLeft w:val="0"/>
          <w:marRight w:val="0"/>
          <w:marTop w:val="0"/>
          <w:marBottom w:val="0"/>
          <w:divBdr>
            <w:top w:val="none" w:sz="0" w:space="0" w:color="auto"/>
            <w:left w:val="none" w:sz="0" w:space="0" w:color="auto"/>
            <w:bottom w:val="none" w:sz="0" w:space="0" w:color="auto"/>
            <w:right w:val="none" w:sz="0" w:space="0" w:color="auto"/>
          </w:divBdr>
        </w:div>
        <w:div w:id="993484348">
          <w:marLeft w:val="0"/>
          <w:marRight w:val="0"/>
          <w:marTop w:val="0"/>
          <w:marBottom w:val="0"/>
          <w:divBdr>
            <w:top w:val="none" w:sz="0" w:space="0" w:color="auto"/>
            <w:left w:val="none" w:sz="0" w:space="0" w:color="auto"/>
            <w:bottom w:val="none" w:sz="0" w:space="0" w:color="auto"/>
            <w:right w:val="none" w:sz="0" w:space="0" w:color="auto"/>
          </w:divBdr>
        </w:div>
        <w:div w:id="1098453285">
          <w:marLeft w:val="0"/>
          <w:marRight w:val="0"/>
          <w:marTop w:val="0"/>
          <w:marBottom w:val="0"/>
          <w:divBdr>
            <w:top w:val="none" w:sz="0" w:space="0" w:color="auto"/>
            <w:left w:val="none" w:sz="0" w:space="0" w:color="auto"/>
            <w:bottom w:val="none" w:sz="0" w:space="0" w:color="auto"/>
            <w:right w:val="none" w:sz="0" w:space="0" w:color="auto"/>
          </w:divBdr>
        </w:div>
        <w:div w:id="1007168749">
          <w:marLeft w:val="0"/>
          <w:marRight w:val="0"/>
          <w:marTop w:val="0"/>
          <w:marBottom w:val="0"/>
          <w:divBdr>
            <w:top w:val="none" w:sz="0" w:space="0" w:color="auto"/>
            <w:left w:val="none" w:sz="0" w:space="0" w:color="auto"/>
            <w:bottom w:val="none" w:sz="0" w:space="0" w:color="auto"/>
            <w:right w:val="none" w:sz="0" w:space="0" w:color="auto"/>
          </w:divBdr>
        </w:div>
        <w:div w:id="431239892">
          <w:marLeft w:val="0"/>
          <w:marRight w:val="0"/>
          <w:marTop w:val="0"/>
          <w:marBottom w:val="0"/>
          <w:divBdr>
            <w:top w:val="none" w:sz="0" w:space="0" w:color="auto"/>
            <w:left w:val="none" w:sz="0" w:space="0" w:color="auto"/>
            <w:bottom w:val="none" w:sz="0" w:space="0" w:color="auto"/>
            <w:right w:val="none" w:sz="0" w:space="0" w:color="auto"/>
          </w:divBdr>
        </w:div>
        <w:div w:id="1951937291">
          <w:marLeft w:val="0"/>
          <w:marRight w:val="0"/>
          <w:marTop w:val="0"/>
          <w:marBottom w:val="0"/>
          <w:divBdr>
            <w:top w:val="none" w:sz="0" w:space="0" w:color="auto"/>
            <w:left w:val="none" w:sz="0" w:space="0" w:color="auto"/>
            <w:bottom w:val="none" w:sz="0" w:space="0" w:color="auto"/>
            <w:right w:val="none" w:sz="0" w:space="0" w:color="auto"/>
          </w:divBdr>
        </w:div>
        <w:div w:id="1329289123">
          <w:marLeft w:val="0"/>
          <w:marRight w:val="0"/>
          <w:marTop w:val="0"/>
          <w:marBottom w:val="0"/>
          <w:divBdr>
            <w:top w:val="none" w:sz="0" w:space="0" w:color="auto"/>
            <w:left w:val="none" w:sz="0" w:space="0" w:color="auto"/>
            <w:bottom w:val="none" w:sz="0" w:space="0" w:color="auto"/>
            <w:right w:val="none" w:sz="0" w:space="0" w:color="auto"/>
          </w:divBdr>
        </w:div>
        <w:div w:id="753206539">
          <w:marLeft w:val="0"/>
          <w:marRight w:val="0"/>
          <w:marTop w:val="0"/>
          <w:marBottom w:val="0"/>
          <w:divBdr>
            <w:top w:val="none" w:sz="0" w:space="0" w:color="auto"/>
            <w:left w:val="none" w:sz="0" w:space="0" w:color="auto"/>
            <w:bottom w:val="none" w:sz="0" w:space="0" w:color="auto"/>
            <w:right w:val="none" w:sz="0" w:space="0" w:color="auto"/>
          </w:divBdr>
        </w:div>
        <w:div w:id="2121140090">
          <w:marLeft w:val="0"/>
          <w:marRight w:val="0"/>
          <w:marTop w:val="0"/>
          <w:marBottom w:val="0"/>
          <w:divBdr>
            <w:top w:val="none" w:sz="0" w:space="0" w:color="auto"/>
            <w:left w:val="none" w:sz="0" w:space="0" w:color="auto"/>
            <w:bottom w:val="none" w:sz="0" w:space="0" w:color="auto"/>
            <w:right w:val="none" w:sz="0" w:space="0" w:color="auto"/>
          </w:divBdr>
        </w:div>
        <w:div w:id="1305233670">
          <w:marLeft w:val="0"/>
          <w:marRight w:val="0"/>
          <w:marTop w:val="0"/>
          <w:marBottom w:val="0"/>
          <w:divBdr>
            <w:top w:val="none" w:sz="0" w:space="0" w:color="auto"/>
            <w:left w:val="none" w:sz="0" w:space="0" w:color="auto"/>
            <w:bottom w:val="none" w:sz="0" w:space="0" w:color="auto"/>
            <w:right w:val="none" w:sz="0" w:space="0" w:color="auto"/>
          </w:divBdr>
        </w:div>
        <w:div w:id="181284859">
          <w:marLeft w:val="0"/>
          <w:marRight w:val="0"/>
          <w:marTop w:val="0"/>
          <w:marBottom w:val="0"/>
          <w:divBdr>
            <w:top w:val="none" w:sz="0" w:space="0" w:color="auto"/>
            <w:left w:val="none" w:sz="0" w:space="0" w:color="auto"/>
            <w:bottom w:val="none" w:sz="0" w:space="0" w:color="auto"/>
            <w:right w:val="none" w:sz="0" w:space="0" w:color="auto"/>
          </w:divBdr>
        </w:div>
      </w:divsChild>
    </w:div>
    <w:div w:id="1515799120">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112F1F227E8747875F1601ED551B67" ma:contentTypeVersion="1" ma:contentTypeDescription="Create a new document." ma:contentTypeScope="" ma:versionID="369da49fff924e6dc265b0b9d80d557b">
  <xsd:schema xmlns:xsd="http://www.w3.org/2001/XMLSchema" xmlns:xs="http://www.w3.org/2001/XMLSchema" xmlns:p="http://schemas.microsoft.com/office/2006/metadata/properties" xmlns:ns3="af7c125f-7440-4182-8df7-73e6fef3cf46" targetNamespace="http://schemas.microsoft.com/office/2006/metadata/properties" ma:root="true" ma:fieldsID="41161d568c5fcdc10c131e5da27ed4a1" ns3:_="">
    <xsd:import namespace="af7c125f-7440-4182-8df7-73e6fef3cf46"/>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c125f-7440-4182-8df7-73e6fef3cf4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3DB7-6620-4E23-83D5-2534DFC97B6B}">
  <ds:schemaRefs>
    <ds:schemaRef ds:uri="http://schemas.microsoft.com/sharepoint/v3/contenttype/forms"/>
  </ds:schemaRefs>
</ds:datastoreItem>
</file>

<file path=customXml/itemProps2.xml><?xml version="1.0" encoding="utf-8"?>
<ds:datastoreItem xmlns:ds="http://schemas.openxmlformats.org/officeDocument/2006/customXml" ds:itemID="{628700AB-5768-4F94-8F08-3B2CE02858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3B4F04-6387-449F-A947-8F658E64D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c125f-7440-4182-8df7-73e6fef3c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E8A07-0FBE-447D-872A-251D2CA9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הלוגו של המחלקה</Template>
  <TotalTime>11</TotalTime>
  <Pages>1</Pages>
  <Words>448</Words>
  <Characters>2240</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2683</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5</cp:revision>
  <cp:lastPrinted>2023-12-19T07:47:00Z</cp:lastPrinted>
  <dcterms:created xsi:type="dcterms:W3CDTF">2024-06-10T07:04:00Z</dcterms:created>
  <dcterms:modified xsi:type="dcterms:W3CDTF">2024-06-10T08:16:00Z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0x010100FE112F1F227E8747875F1601ED551B67</vt:lpwstr>
  </property>
</Properties>
</file>