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8D9E" w14:textId="77777777" w:rsidR="00065472" w:rsidRPr="00874E7F" w:rsidRDefault="00065472" w:rsidP="00065472">
      <w:pPr>
        <w:spacing w:line="360" w:lineRule="auto"/>
        <w:jc w:val="left"/>
        <w:rPr>
          <w:rFonts w:ascii="Calibri" w:hAnsi="Calibri" w:cs="Calibri"/>
          <w:szCs w:val="22"/>
          <w:rtl/>
        </w:rPr>
      </w:pPr>
    </w:p>
    <w:p w14:paraId="45AE9C46" w14:textId="1CD9852F" w:rsidR="00065472" w:rsidRPr="00874E7F" w:rsidRDefault="00065472" w:rsidP="00065472">
      <w:pPr>
        <w:spacing w:line="360" w:lineRule="auto"/>
        <w:jc w:val="center"/>
        <w:rPr>
          <w:rFonts w:ascii="Calibri" w:hAnsi="Calibri" w:cs="Calibri"/>
          <w:b/>
          <w:bCs/>
          <w:szCs w:val="22"/>
        </w:rPr>
      </w:pPr>
      <w:r w:rsidRPr="00874E7F">
        <w:rPr>
          <w:rFonts w:ascii="Calibri" w:hAnsi="Calibri" w:cs="Calibri"/>
          <w:b/>
          <w:bCs/>
          <w:szCs w:val="22"/>
          <w:rtl/>
        </w:rPr>
        <w:t xml:space="preserve">מכרז פומבי מס' </w:t>
      </w:r>
      <w:r>
        <w:rPr>
          <w:rFonts w:ascii="Calibri" w:hAnsi="Calibri" w:cs="Calibri" w:hint="cs"/>
          <w:b/>
          <w:bCs/>
          <w:szCs w:val="22"/>
          <w:rtl/>
        </w:rPr>
        <w:t>1173</w:t>
      </w:r>
      <w:r w:rsidRPr="00874E7F">
        <w:rPr>
          <w:rFonts w:ascii="Calibri" w:hAnsi="Calibri" w:cs="Calibri"/>
          <w:b/>
          <w:bCs/>
          <w:szCs w:val="22"/>
          <w:rtl/>
        </w:rPr>
        <w:t>/</w:t>
      </w:r>
      <w:r>
        <w:rPr>
          <w:rFonts w:ascii="Calibri" w:hAnsi="Calibri" w:cs="Calibri" w:hint="cs"/>
          <w:b/>
          <w:bCs/>
          <w:szCs w:val="22"/>
          <w:rtl/>
        </w:rPr>
        <w:t>25</w:t>
      </w:r>
    </w:p>
    <w:p w14:paraId="56ADF3E8" w14:textId="2CCE7CD6" w:rsidR="00065472" w:rsidRPr="00874E7F" w:rsidRDefault="00065472" w:rsidP="00065472">
      <w:pPr>
        <w:tabs>
          <w:tab w:val="left" w:pos="5329"/>
        </w:tabs>
        <w:spacing w:line="276" w:lineRule="auto"/>
        <w:jc w:val="center"/>
        <w:rPr>
          <w:rFonts w:ascii="Calibri" w:hAnsi="Calibri" w:cs="Calibri"/>
          <w:b/>
          <w:bCs/>
          <w:szCs w:val="22"/>
          <w:u w:val="single"/>
          <w:rtl/>
        </w:rPr>
      </w:pPr>
      <w:r w:rsidRPr="00874E7F">
        <w:rPr>
          <w:rFonts w:ascii="Calibri" w:hAnsi="Calibri" w:cs="Calibri"/>
          <w:b/>
          <w:bCs/>
          <w:szCs w:val="22"/>
          <w:u w:val="single"/>
          <w:rtl/>
        </w:rPr>
        <w:t xml:space="preserve">לתפקיד </w:t>
      </w:r>
      <w:r>
        <w:rPr>
          <w:rFonts w:ascii="Calibri" w:hAnsi="Calibri" w:cs="Calibri" w:hint="cs"/>
          <w:b/>
          <w:bCs/>
          <w:szCs w:val="22"/>
          <w:u w:val="single"/>
          <w:rtl/>
        </w:rPr>
        <w:t xml:space="preserve">רכזת סייעות </w:t>
      </w:r>
      <w:r w:rsidR="00B621D3">
        <w:rPr>
          <w:rFonts w:ascii="Calibri" w:hAnsi="Calibri" w:cs="Calibri" w:hint="cs"/>
          <w:b/>
          <w:bCs/>
          <w:szCs w:val="22"/>
          <w:u w:val="single"/>
          <w:rtl/>
        </w:rPr>
        <w:t xml:space="preserve">כיתתיות </w:t>
      </w:r>
      <w:r>
        <w:rPr>
          <w:rFonts w:ascii="Calibri" w:hAnsi="Calibri" w:cs="Calibri" w:hint="cs"/>
          <w:b/>
          <w:bCs/>
          <w:szCs w:val="22"/>
          <w:u w:val="single"/>
          <w:rtl/>
        </w:rPr>
        <w:t xml:space="preserve">צמודות ורפואיות </w:t>
      </w:r>
      <w:r>
        <w:rPr>
          <w:rFonts w:ascii="Calibri" w:hAnsi="Calibri" w:cs="Calibri" w:hint="cs"/>
          <w:b/>
          <w:bCs/>
          <w:szCs w:val="22"/>
          <w:u w:val="single"/>
          <w:rtl/>
        </w:rPr>
        <w:t xml:space="preserve"> </w:t>
      </w:r>
    </w:p>
    <w:p w14:paraId="6A72FA3F" w14:textId="77777777" w:rsidR="00065472" w:rsidRPr="00874E7F" w:rsidRDefault="00065472" w:rsidP="00065472">
      <w:pPr>
        <w:tabs>
          <w:tab w:val="left" w:pos="5329"/>
        </w:tabs>
        <w:spacing w:line="276" w:lineRule="auto"/>
        <w:jc w:val="left"/>
        <w:rPr>
          <w:rFonts w:ascii="Calibri" w:hAnsi="Calibri" w:cs="Calibri"/>
          <w:b/>
          <w:bCs/>
          <w:color w:val="000000"/>
          <w:szCs w:val="22"/>
          <w:rtl/>
        </w:rPr>
      </w:pPr>
      <w:r w:rsidRPr="00874E7F">
        <w:rPr>
          <w:rFonts w:ascii="Calibri" w:hAnsi="Calibri" w:cs="Calibri"/>
          <w:b/>
          <w:bCs/>
          <w:szCs w:val="22"/>
          <w:u w:val="single"/>
          <w:rtl/>
        </w:rPr>
        <w:br/>
      </w:r>
      <w:r w:rsidRPr="00874E7F">
        <w:rPr>
          <w:rFonts w:ascii="Calibri" w:hAnsi="Calibri" w:cs="Calibri"/>
          <w:b/>
          <w:bCs/>
          <w:color w:val="000000"/>
          <w:szCs w:val="22"/>
          <w:u w:val="single"/>
          <w:rtl/>
        </w:rPr>
        <w:t>היחידה:</w:t>
      </w:r>
      <w:r w:rsidRPr="00874E7F">
        <w:rPr>
          <w:rFonts w:ascii="Calibri" w:hAnsi="Calibri" w:cs="Calibri"/>
          <w:b/>
          <w:bCs/>
          <w:color w:val="000000"/>
          <w:szCs w:val="22"/>
          <w:rtl/>
        </w:rPr>
        <w:t xml:space="preserve"> </w:t>
      </w:r>
      <w:r>
        <w:rPr>
          <w:rFonts w:ascii="Calibri" w:hAnsi="Calibri" w:cs="Calibri" w:hint="cs"/>
          <w:color w:val="000000"/>
          <w:szCs w:val="22"/>
          <w:rtl/>
        </w:rPr>
        <w:t xml:space="preserve">אגף החינוך </w:t>
      </w:r>
    </w:p>
    <w:p w14:paraId="57F74376" w14:textId="5C7D2621" w:rsidR="00065472" w:rsidRPr="00874E7F" w:rsidRDefault="00065472" w:rsidP="00065472">
      <w:pPr>
        <w:keepLines w:val="0"/>
        <w:tabs>
          <w:tab w:val="clear" w:pos="720"/>
          <w:tab w:val="clear" w:pos="1440"/>
          <w:tab w:val="clear" w:pos="2160"/>
        </w:tabs>
        <w:overflowPunct/>
        <w:autoSpaceDE/>
        <w:autoSpaceDN/>
        <w:adjustRightInd/>
        <w:spacing w:line="276" w:lineRule="auto"/>
        <w:textAlignment w:val="auto"/>
        <w:rPr>
          <w:rFonts w:ascii="Calibri" w:hAnsi="Calibri" w:cs="Calibri"/>
          <w:szCs w:val="22"/>
          <w:rtl/>
        </w:rPr>
      </w:pPr>
      <w:r w:rsidRPr="00874E7F">
        <w:rPr>
          <w:rFonts w:ascii="Calibri" w:hAnsi="Calibri" w:cs="Calibri"/>
          <w:b/>
          <w:bCs/>
          <w:color w:val="000000"/>
          <w:szCs w:val="22"/>
          <w:u w:val="single"/>
          <w:rtl/>
        </w:rPr>
        <w:t>דרגת המשרה:</w:t>
      </w:r>
      <w:r w:rsidRPr="00874E7F">
        <w:rPr>
          <w:rFonts w:ascii="Calibri" w:hAnsi="Calibri" w:cs="Calibri"/>
          <w:b/>
          <w:bCs/>
          <w:color w:val="000000"/>
          <w:szCs w:val="22"/>
          <w:rtl/>
        </w:rPr>
        <w:t xml:space="preserve"> </w:t>
      </w:r>
      <w:r w:rsidR="00B621D3">
        <w:rPr>
          <w:rFonts w:ascii="Calibri" w:hAnsi="Calibri" w:cs="Calibri" w:hint="cs"/>
          <w:color w:val="000000"/>
          <w:szCs w:val="22"/>
          <w:rtl/>
        </w:rPr>
        <w:t>מנהלי 7-9/ מח"ר 37-39</w:t>
      </w:r>
    </w:p>
    <w:p w14:paraId="43E3FA61" w14:textId="77777777" w:rsidR="00065472" w:rsidRPr="00874E7F" w:rsidRDefault="00065472" w:rsidP="00065472">
      <w:pPr>
        <w:tabs>
          <w:tab w:val="left" w:pos="5329"/>
        </w:tabs>
        <w:spacing w:line="276" w:lineRule="auto"/>
        <w:rPr>
          <w:rFonts w:ascii="Calibri" w:hAnsi="Calibri" w:cs="Calibri"/>
          <w:b/>
          <w:bCs/>
          <w:color w:val="000000"/>
          <w:szCs w:val="22"/>
          <w:rtl/>
        </w:rPr>
      </w:pPr>
      <w:r w:rsidRPr="00874E7F">
        <w:rPr>
          <w:rFonts w:ascii="Calibri" w:hAnsi="Calibri" w:cs="Calibri"/>
          <w:b/>
          <w:bCs/>
          <w:color w:val="000000"/>
          <w:szCs w:val="22"/>
          <w:u w:val="single"/>
          <w:rtl/>
        </w:rPr>
        <w:t>היקף העסקה:</w:t>
      </w:r>
      <w:r w:rsidRPr="00874E7F">
        <w:rPr>
          <w:rFonts w:ascii="Calibri" w:hAnsi="Calibri" w:cs="Calibri"/>
          <w:b/>
          <w:bCs/>
          <w:color w:val="000000"/>
          <w:szCs w:val="22"/>
          <w:rtl/>
        </w:rPr>
        <w:t xml:space="preserve"> </w:t>
      </w:r>
      <w:r>
        <w:rPr>
          <w:rFonts w:ascii="Calibri" w:hAnsi="Calibri" w:cs="Calibri" w:hint="cs"/>
          <w:color w:val="000000"/>
          <w:szCs w:val="22"/>
          <w:rtl/>
        </w:rPr>
        <w:t>100%</w:t>
      </w:r>
    </w:p>
    <w:p w14:paraId="1C094663" w14:textId="1BFB22AB" w:rsidR="00065472" w:rsidRPr="00874E7F" w:rsidRDefault="00065472" w:rsidP="00065472">
      <w:pPr>
        <w:rPr>
          <w:rFonts w:ascii="Calibri" w:hAnsi="Calibri" w:cs="Calibri"/>
          <w:color w:val="000000"/>
          <w:szCs w:val="22"/>
          <w:rtl/>
        </w:rPr>
      </w:pPr>
      <w:r w:rsidRPr="00874E7F">
        <w:rPr>
          <w:rFonts w:ascii="Calibri" w:hAnsi="Calibri" w:cs="Calibri"/>
          <w:b/>
          <w:bCs/>
          <w:szCs w:val="22"/>
          <w:u w:val="single"/>
          <w:rtl/>
        </w:rPr>
        <w:t xml:space="preserve">כפיפות: </w:t>
      </w:r>
      <w:r w:rsidR="00B621D3">
        <w:rPr>
          <w:rFonts w:ascii="Calibri" w:hAnsi="Calibri" w:cs="Calibri" w:hint="cs"/>
          <w:color w:val="000000"/>
          <w:szCs w:val="22"/>
          <w:rtl/>
        </w:rPr>
        <w:t>מנהל</w:t>
      </w:r>
      <w:r w:rsidR="00B621D3">
        <w:rPr>
          <w:rFonts w:ascii="Calibri" w:hAnsi="Calibri" w:cs="Calibri" w:hint="cs"/>
          <w:color w:val="000000"/>
          <w:szCs w:val="22"/>
          <w:rtl/>
        </w:rPr>
        <w:t>ת</w:t>
      </w:r>
      <w:r w:rsidR="00B621D3">
        <w:rPr>
          <w:rFonts w:ascii="Calibri" w:hAnsi="Calibri" w:cs="Calibri" w:hint="cs"/>
          <w:color w:val="000000"/>
          <w:szCs w:val="22"/>
          <w:rtl/>
        </w:rPr>
        <w:t xml:space="preserve"> מחלקת תקינה</w:t>
      </w:r>
    </w:p>
    <w:p w14:paraId="2ADE1411" w14:textId="77777777" w:rsidR="00065472" w:rsidRPr="00874E7F" w:rsidRDefault="00065472" w:rsidP="00065472">
      <w:pPr>
        <w:rPr>
          <w:rFonts w:ascii="Calibri" w:hAnsi="Calibri" w:cs="Calibri"/>
          <w:b/>
          <w:bCs/>
          <w:szCs w:val="22"/>
          <w:u w:val="single"/>
          <w:rtl/>
        </w:rPr>
      </w:pPr>
    </w:p>
    <w:p w14:paraId="24B48A52" w14:textId="77777777" w:rsidR="00065472" w:rsidRPr="00B621D3" w:rsidRDefault="00065472" w:rsidP="00065472">
      <w:pPr>
        <w:rPr>
          <w:rFonts w:ascii="Calibri" w:hAnsi="Calibri" w:cs="Calibri"/>
          <w:b/>
          <w:bCs/>
          <w:szCs w:val="22"/>
          <w:u w:val="single"/>
          <w:rtl/>
        </w:rPr>
      </w:pPr>
      <w:r w:rsidRPr="00B621D3">
        <w:rPr>
          <w:rFonts w:ascii="Calibri" w:hAnsi="Calibri" w:cs="Calibri"/>
          <w:b/>
          <w:bCs/>
          <w:szCs w:val="22"/>
          <w:u w:val="single"/>
          <w:rtl/>
        </w:rPr>
        <w:t xml:space="preserve">תיאור התפקיד: </w:t>
      </w:r>
    </w:p>
    <w:p w14:paraId="637CA523" w14:textId="13D20C34" w:rsidR="00B621D3" w:rsidRPr="00B621D3" w:rsidRDefault="00B621D3" w:rsidP="00B621D3">
      <w:pPr>
        <w:keepLines w:val="0"/>
        <w:tabs>
          <w:tab w:val="clear" w:pos="720"/>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ניהול מערך הסייעות הכיתתיות הצמודות והרפואיות מטעם אגף החינוך לרבות אחריות על שיבוץ, מעקב, תיאום בין אגפי הרשות, מענה לפניות הסייעות, טיפול ברווחתן, ומתן שירות מקצועי ושוטף לאגף משאבי אנוש, לאגף השכר ולעובדות עצמן</w:t>
      </w:r>
      <w:r w:rsidRPr="00B621D3">
        <w:rPr>
          <w:rFonts w:ascii="Calibri" w:eastAsia="Aptos" w:hAnsi="Calibri" w:cs="Calibri"/>
          <w:kern w:val="2"/>
          <w:szCs w:val="22"/>
          <w:lang w:eastAsia="en-US"/>
          <w14:ligatures w14:val="standardContextual"/>
        </w:rPr>
        <w:t>.</w:t>
      </w:r>
    </w:p>
    <w:p w14:paraId="3FD60644" w14:textId="77777777" w:rsidR="00065472" w:rsidRPr="00B621D3" w:rsidRDefault="00065472" w:rsidP="00065472">
      <w:pPr>
        <w:rPr>
          <w:rFonts w:ascii="Calibri" w:hAnsi="Calibri" w:cs="Calibri"/>
          <w:color w:val="000000"/>
          <w:szCs w:val="22"/>
          <w:rtl/>
        </w:rPr>
      </w:pPr>
    </w:p>
    <w:p w14:paraId="10BB27E9" w14:textId="77777777" w:rsidR="00065472" w:rsidRPr="00984AA0" w:rsidRDefault="00065472" w:rsidP="00065472">
      <w:pPr>
        <w:rPr>
          <w:rFonts w:ascii="Calibri" w:hAnsi="Calibri" w:cs="Calibri"/>
          <w:b/>
          <w:bCs/>
          <w:szCs w:val="22"/>
          <w:u w:val="single"/>
          <w:rtl/>
        </w:rPr>
      </w:pPr>
      <w:r w:rsidRPr="00984AA0">
        <w:rPr>
          <w:rFonts w:ascii="Calibri" w:hAnsi="Calibri" w:cs="Calibri"/>
          <w:b/>
          <w:bCs/>
          <w:szCs w:val="22"/>
          <w:u w:val="single"/>
          <w:rtl/>
        </w:rPr>
        <w:t>תחומי אחריות:</w:t>
      </w:r>
    </w:p>
    <w:p w14:paraId="6EC7BDE6" w14:textId="77777777"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שיבוץ תומכות החינוך והכנת תוכנית עבודה מותאמת לשעות העבודה המאושרות ע"י מנהלת התקינה לפני תחילת שנת הלימודים.</w:t>
      </w:r>
    </w:p>
    <w:p w14:paraId="7FCD1451" w14:textId="77777777"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עדכון של תומכות החינוך על השיבוץ השבועי ואישור תוכנית העבודה.</w:t>
      </w:r>
    </w:p>
    <w:p w14:paraId="799159B0" w14:textId="717D9832"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קליטה של עובדות חדשות</w:t>
      </w:r>
      <w:r w:rsidRPr="00B621D3">
        <w:rPr>
          <w:rFonts w:ascii="Calibri" w:eastAsia="Aptos" w:hAnsi="Calibri" w:cs="Calibri"/>
          <w:kern w:val="2"/>
          <w:szCs w:val="22"/>
          <w:rtl/>
          <w:lang w:eastAsia="en-US"/>
          <w14:ligatures w14:val="standardContextual"/>
        </w:rPr>
        <w:t xml:space="preserve">, </w:t>
      </w:r>
      <w:r w:rsidRPr="00B621D3">
        <w:rPr>
          <w:rFonts w:ascii="Calibri" w:eastAsia="Aptos" w:hAnsi="Calibri" w:cs="Calibri"/>
          <w:kern w:val="2"/>
          <w:szCs w:val="22"/>
          <w:rtl/>
          <w:lang w:eastAsia="en-US"/>
          <w14:ligatures w14:val="standardContextual"/>
        </w:rPr>
        <w:t>הסבר על תנאי עבודתן ועזרה במילוי דוחות.</w:t>
      </w:r>
    </w:p>
    <w:p w14:paraId="582AB54A" w14:textId="77777777"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דיווח לאגף משאבי אנוש על סידור העבודה של תומכות החינוך ומקום עבודתן.</w:t>
      </w:r>
    </w:p>
    <w:p w14:paraId="7979B790" w14:textId="77777777"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טיפול בנושאי נוכחות של תומכות החינוך לרבות יציאה למחלה, חופשת לידה, חל"ת, תאונת עבודה וכד'</w:t>
      </w:r>
    </w:p>
    <w:p w14:paraId="4D840DCA" w14:textId="5F02A337"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ניהול מלא של תהליך מילויי המקום של תומכות החינוך</w:t>
      </w:r>
      <w:r w:rsidRPr="00B621D3">
        <w:rPr>
          <w:rFonts w:ascii="Calibri" w:eastAsia="Aptos" w:hAnsi="Calibri" w:cs="Calibri"/>
          <w:kern w:val="2"/>
          <w:szCs w:val="22"/>
          <w:rtl/>
          <w:lang w:eastAsia="en-US"/>
          <w14:ligatures w14:val="standardContextual"/>
        </w:rPr>
        <w:t xml:space="preserve"> </w:t>
      </w:r>
      <w:r w:rsidRPr="00B621D3">
        <w:rPr>
          <w:rFonts w:ascii="Calibri" w:eastAsia="Aptos" w:hAnsi="Calibri" w:cs="Calibri"/>
          <w:kern w:val="2"/>
          <w:szCs w:val="22"/>
          <w:rtl/>
          <w:lang w:eastAsia="en-US"/>
          <w14:ligatures w14:val="standardContextual"/>
        </w:rPr>
        <w:t>במוסדות החינוך בהתאם לצרכים ולתקנים המאושרים</w:t>
      </w:r>
      <w:r w:rsidRPr="00B621D3">
        <w:rPr>
          <w:rFonts w:ascii="Calibri" w:eastAsia="Aptos" w:hAnsi="Calibri" w:cs="Calibri"/>
          <w:kern w:val="2"/>
          <w:szCs w:val="22"/>
          <w:lang w:eastAsia="en-US"/>
          <w14:ligatures w14:val="standardContextual"/>
        </w:rPr>
        <w:t>.</w:t>
      </w:r>
    </w:p>
    <w:p w14:paraId="5E11EF99" w14:textId="77777777"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עדכון של רכזת הגיוס ומשאבי אנוש על קליטה של עובדים חדשים.</w:t>
      </w:r>
    </w:p>
    <w:p w14:paraId="7121AC07" w14:textId="77777777"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תיאום מול אגף החינוך, מנהלי מוסדות חינוך ורכזי חינוך מיוחד בנושא התאמות ושיבוצים</w:t>
      </w:r>
      <w:r w:rsidRPr="00B621D3">
        <w:rPr>
          <w:rFonts w:ascii="Calibri" w:eastAsia="Aptos" w:hAnsi="Calibri" w:cs="Calibri"/>
          <w:kern w:val="2"/>
          <w:szCs w:val="22"/>
          <w:lang w:eastAsia="en-US"/>
          <w14:ligatures w14:val="standardContextual"/>
        </w:rPr>
        <w:t>.</w:t>
      </w:r>
    </w:p>
    <w:p w14:paraId="33D17484" w14:textId="77777777"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הקמה וניהול מאגר סייעות מחליפות</w:t>
      </w:r>
      <w:r w:rsidRPr="00B621D3">
        <w:rPr>
          <w:rFonts w:ascii="Calibri" w:eastAsia="Aptos" w:hAnsi="Calibri" w:cs="Calibri"/>
          <w:kern w:val="2"/>
          <w:szCs w:val="22"/>
          <w:lang w:eastAsia="en-US"/>
          <w14:ligatures w14:val="standardContextual"/>
        </w:rPr>
        <w:t>.</w:t>
      </w:r>
    </w:p>
    <w:p w14:paraId="056FBC0E" w14:textId="77777777"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תיאום שיבוצים יומיים/שבועיים למילוי מקום בשל חופשות, היעדרויות או שינויים במערכת</w:t>
      </w:r>
      <w:r w:rsidRPr="00B621D3">
        <w:rPr>
          <w:rFonts w:ascii="Calibri" w:eastAsia="Aptos" w:hAnsi="Calibri" w:cs="Calibri"/>
          <w:kern w:val="2"/>
          <w:szCs w:val="22"/>
          <w:lang w:eastAsia="en-US"/>
          <w14:ligatures w14:val="standardContextual"/>
        </w:rPr>
        <w:t>.</w:t>
      </w:r>
    </w:p>
    <w:p w14:paraId="2A8E1F3B" w14:textId="77777777"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אחריות על רווחת העובדים וטיפול בפניות תומכות החינוך וטיפול מול אגף ההון האנושי ומחלקת שכר.</w:t>
      </w:r>
    </w:p>
    <w:p w14:paraId="2950F27A" w14:textId="77777777"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מתן מענה מקצועי, אישי ושירותי לפניות הסייעות בנושאי העסקה, תנאי עבודה ורווחה</w:t>
      </w:r>
      <w:r w:rsidRPr="00B621D3">
        <w:rPr>
          <w:rFonts w:ascii="Calibri" w:eastAsia="Aptos" w:hAnsi="Calibri" w:cs="Calibri"/>
          <w:kern w:val="2"/>
          <w:szCs w:val="22"/>
          <w:lang w:eastAsia="en-US"/>
          <w14:ligatures w14:val="standardContextual"/>
        </w:rPr>
        <w:t>.</w:t>
      </w:r>
    </w:p>
    <w:p w14:paraId="2172F635" w14:textId="77777777"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קידום פעולות רווחה, הדרכה ותקשורת ארגונית לחיזוק תחושת השייכות והמוטיבציה של הסייעות</w:t>
      </w:r>
      <w:r w:rsidRPr="00B621D3">
        <w:rPr>
          <w:rFonts w:ascii="Calibri" w:eastAsia="Aptos" w:hAnsi="Calibri" w:cs="Calibri"/>
          <w:kern w:val="2"/>
          <w:szCs w:val="22"/>
          <w:lang w:eastAsia="en-US"/>
          <w14:ligatures w14:val="standardContextual"/>
        </w:rPr>
        <w:t>.</w:t>
      </w:r>
    </w:p>
    <w:p w14:paraId="525C1875" w14:textId="77777777"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סיוע בטיפול באירועים חריגים ובהיבטים מנהליים של העסקת הסייעות</w:t>
      </w:r>
      <w:r w:rsidRPr="00B621D3">
        <w:rPr>
          <w:rFonts w:ascii="Calibri" w:eastAsia="Aptos" w:hAnsi="Calibri" w:cs="Calibri"/>
          <w:kern w:val="2"/>
          <w:szCs w:val="22"/>
          <w:lang w:eastAsia="en-US"/>
          <w14:ligatures w14:val="standardContextual"/>
        </w:rPr>
        <w:t>.</w:t>
      </w:r>
    </w:p>
    <w:p w14:paraId="32232C1A" w14:textId="033C5CAF"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דיווח שוטף לרכזת משאבי אנוש – תחום חינוך על סטטוס תקנים, שיבוצים וצרכים עתידיים</w:t>
      </w:r>
      <w:r w:rsidRPr="00B621D3">
        <w:rPr>
          <w:rFonts w:ascii="Calibri" w:eastAsia="Aptos" w:hAnsi="Calibri" w:cs="Calibri"/>
          <w:kern w:val="2"/>
          <w:szCs w:val="22"/>
          <w:lang w:eastAsia="en-US"/>
          <w14:ligatures w14:val="standardContextual"/>
        </w:rPr>
        <w:t>.</w:t>
      </w:r>
    </w:p>
    <w:p w14:paraId="0A5FB4FE" w14:textId="77777777" w:rsidR="00B621D3" w:rsidRPr="00B621D3" w:rsidRDefault="00B621D3" w:rsidP="00B621D3">
      <w:pPr>
        <w:pStyle w:val="a9"/>
        <w:keepLines w:val="0"/>
        <w:numPr>
          <w:ilvl w:val="0"/>
          <w:numId w:val="10"/>
        </w:numPr>
        <w:tabs>
          <w:tab w:val="clear" w:pos="1440"/>
          <w:tab w:val="clear" w:pos="2160"/>
        </w:tabs>
        <w:overflowPunct/>
        <w:autoSpaceDE/>
        <w:autoSpaceDN/>
        <w:adjustRightInd/>
        <w:spacing w:after="160" w:line="259" w:lineRule="auto"/>
        <w:textAlignment w:val="auto"/>
        <w:rPr>
          <w:rFonts w:ascii="Calibri" w:eastAsia="Aptos" w:hAnsi="Calibri" w:cs="Calibri"/>
          <w:kern w:val="2"/>
          <w:szCs w:val="22"/>
          <w:lang w:eastAsia="en-US"/>
          <w14:ligatures w14:val="standardContextual"/>
        </w:rPr>
      </w:pPr>
      <w:r w:rsidRPr="00B621D3">
        <w:rPr>
          <w:rFonts w:ascii="Calibri" w:eastAsia="Aptos" w:hAnsi="Calibri" w:cs="Calibri"/>
          <w:kern w:val="2"/>
          <w:szCs w:val="22"/>
          <w:rtl/>
          <w:lang w:eastAsia="en-US"/>
          <w14:ligatures w14:val="standardContextual"/>
        </w:rPr>
        <w:t>תפעול ובקרה מנהלית</w:t>
      </w:r>
    </w:p>
    <w:p w14:paraId="4D671439" w14:textId="77777777" w:rsidR="00065472" w:rsidRPr="00874E7F" w:rsidRDefault="00065472" w:rsidP="00065472">
      <w:pPr>
        <w:rPr>
          <w:rFonts w:ascii="Calibri" w:hAnsi="Calibri" w:cs="Calibri"/>
          <w:b/>
          <w:bCs/>
          <w:szCs w:val="22"/>
          <w:u w:val="single"/>
          <w:rtl/>
        </w:rPr>
      </w:pPr>
    </w:p>
    <w:p w14:paraId="067FBE21" w14:textId="77777777" w:rsidR="00065472" w:rsidRPr="00874E7F" w:rsidRDefault="00065472" w:rsidP="00065472">
      <w:pPr>
        <w:rPr>
          <w:rFonts w:ascii="Calibri" w:hAnsi="Calibri" w:cs="Calibri"/>
          <w:b/>
          <w:bCs/>
          <w:szCs w:val="22"/>
          <w:u w:val="single"/>
          <w:rtl/>
        </w:rPr>
      </w:pPr>
    </w:p>
    <w:p w14:paraId="6DADAF48" w14:textId="77777777" w:rsidR="00065472" w:rsidRPr="00874E7F" w:rsidRDefault="00065472" w:rsidP="00065472">
      <w:pPr>
        <w:rPr>
          <w:rFonts w:ascii="Calibri" w:hAnsi="Calibri" w:cs="Calibri"/>
          <w:b/>
          <w:bCs/>
          <w:szCs w:val="22"/>
          <w:u w:val="single"/>
          <w:rtl/>
        </w:rPr>
      </w:pPr>
    </w:p>
    <w:p w14:paraId="3B2A5F4F" w14:textId="77777777" w:rsidR="00065472" w:rsidRPr="00874E7F" w:rsidRDefault="00065472" w:rsidP="00065472">
      <w:pPr>
        <w:rPr>
          <w:rFonts w:ascii="Calibri" w:hAnsi="Calibri" w:cs="Calibri"/>
          <w:b/>
          <w:bCs/>
          <w:szCs w:val="22"/>
          <w:u w:val="single"/>
          <w:rtl/>
        </w:rPr>
      </w:pPr>
      <w:r w:rsidRPr="00874E7F">
        <w:rPr>
          <w:rFonts w:ascii="Calibri" w:hAnsi="Calibri" w:cs="Calibri"/>
          <w:b/>
          <w:bCs/>
          <w:szCs w:val="22"/>
          <w:u w:val="single"/>
          <w:rtl/>
        </w:rPr>
        <w:t>דרישות התפקיד:</w:t>
      </w:r>
    </w:p>
    <w:p w14:paraId="639720CE" w14:textId="1D9DA65D" w:rsidR="00065472" w:rsidRDefault="00065472" w:rsidP="00B621D3">
      <w:pPr>
        <w:keepLines w:val="0"/>
        <w:tabs>
          <w:tab w:val="clear" w:pos="720"/>
          <w:tab w:val="clear" w:pos="1440"/>
          <w:tab w:val="clear" w:pos="2160"/>
        </w:tabs>
        <w:suppressAutoHyphens/>
        <w:overflowPunct/>
        <w:autoSpaceDE/>
        <w:autoSpaceDN/>
        <w:adjustRightInd/>
        <w:jc w:val="left"/>
        <w:textAlignment w:val="auto"/>
        <w:rPr>
          <w:rFonts w:ascii="Calibri" w:hAnsi="Calibri" w:cs="Calibri"/>
          <w:szCs w:val="22"/>
          <w:rtl/>
        </w:rPr>
      </w:pPr>
      <w:r w:rsidRPr="00874E7F">
        <w:rPr>
          <w:rFonts w:ascii="Calibri" w:hAnsi="Calibri" w:cs="Calibri"/>
          <w:b/>
          <w:bCs/>
          <w:szCs w:val="22"/>
          <w:u w:val="single"/>
          <w:rtl/>
        </w:rPr>
        <w:t>השכלה</w:t>
      </w:r>
      <w:r w:rsidRPr="00874E7F">
        <w:rPr>
          <w:rFonts w:ascii="Calibri" w:hAnsi="Calibri" w:cs="Calibri"/>
          <w:b/>
          <w:bCs/>
          <w:szCs w:val="22"/>
          <w:rtl/>
        </w:rPr>
        <w:t>:</w:t>
      </w:r>
      <w:r>
        <w:rPr>
          <w:rFonts w:ascii="Calibri" w:hAnsi="Calibri" w:cs="Calibri" w:hint="cs"/>
          <w:szCs w:val="22"/>
          <w:rtl/>
        </w:rPr>
        <w:t xml:space="preserve"> </w:t>
      </w:r>
      <w:r w:rsidR="00B621D3">
        <w:rPr>
          <w:rFonts w:ascii="Calibri" w:hAnsi="Calibri" w:cs="Calibri" w:hint="cs"/>
          <w:szCs w:val="22"/>
          <w:rtl/>
        </w:rPr>
        <w:t xml:space="preserve">תעודת בגרות מלאה. </w:t>
      </w:r>
    </w:p>
    <w:p w14:paraId="07046ABA" w14:textId="4F7F25D4" w:rsidR="00B621D3" w:rsidRPr="00874E7F" w:rsidRDefault="00B621D3" w:rsidP="00B621D3">
      <w:pPr>
        <w:keepLines w:val="0"/>
        <w:tabs>
          <w:tab w:val="clear" w:pos="720"/>
          <w:tab w:val="clear" w:pos="1440"/>
          <w:tab w:val="clear" w:pos="2160"/>
        </w:tabs>
        <w:suppressAutoHyphens/>
        <w:overflowPunct/>
        <w:autoSpaceDE/>
        <w:autoSpaceDN/>
        <w:adjustRightInd/>
        <w:jc w:val="left"/>
        <w:textAlignment w:val="auto"/>
        <w:rPr>
          <w:rFonts w:ascii="Calibri" w:hAnsi="Calibri" w:cs="Calibri"/>
          <w:szCs w:val="22"/>
          <w:rtl/>
        </w:rPr>
      </w:pPr>
      <w:r>
        <w:rPr>
          <w:rFonts w:ascii="Calibri" w:hAnsi="Calibri" w:cs="Calibri" w:hint="cs"/>
          <w:szCs w:val="22"/>
          <w:rtl/>
        </w:rPr>
        <w:t>יתרון לבעלי תואר ראשון בתחומי ניהול, חינוך, משאבי אנוש או מדעי החברה.</w:t>
      </w:r>
    </w:p>
    <w:p w14:paraId="37D26723" w14:textId="77777777" w:rsidR="00065472" w:rsidRPr="00D550E8" w:rsidRDefault="00065472" w:rsidP="00065472">
      <w:pPr>
        <w:keepLines w:val="0"/>
        <w:tabs>
          <w:tab w:val="clear" w:pos="720"/>
          <w:tab w:val="clear" w:pos="1440"/>
          <w:tab w:val="clear" w:pos="2160"/>
        </w:tabs>
        <w:suppressAutoHyphens/>
        <w:overflowPunct/>
        <w:autoSpaceDE/>
        <w:autoSpaceDN/>
        <w:adjustRightInd/>
        <w:jc w:val="left"/>
        <w:textAlignment w:val="auto"/>
        <w:rPr>
          <w:rFonts w:ascii="Calibri" w:hAnsi="Calibri" w:cs="Calibri"/>
          <w:b/>
          <w:bCs/>
          <w:szCs w:val="22"/>
          <w:u w:val="single"/>
          <w:rtl/>
        </w:rPr>
      </w:pPr>
    </w:p>
    <w:p w14:paraId="1DCB7D90" w14:textId="77777777" w:rsidR="00065472" w:rsidRPr="00D550E8" w:rsidRDefault="00065472" w:rsidP="00065472">
      <w:pPr>
        <w:keepLines w:val="0"/>
        <w:tabs>
          <w:tab w:val="clear" w:pos="720"/>
          <w:tab w:val="clear" w:pos="1440"/>
          <w:tab w:val="clear" w:pos="2160"/>
        </w:tabs>
        <w:suppressAutoHyphens/>
        <w:overflowPunct/>
        <w:autoSpaceDE/>
        <w:autoSpaceDN/>
        <w:adjustRightInd/>
        <w:jc w:val="left"/>
        <w:textAlignment w:val="auto"/>
        <w:rPr>
          <w:rFonts w:ascii="Calibri" w:hAnsi="Calibri" w:cs="Calibri"/>
          <w:b/>
          <w:bCs/>
          <w:szCs w:val="22"/>
          <w:u w:val="single"/>
          <w:rtl/>
        </w:rPr>
      </w:pPr>
      <w:r w:rsidRPr="00D550E8">
        <w:rPr>
          <w:rFonts w:ascii="Calibri" w:hAnsi="Calibri" w:cs="Calibri" w:hint="cs"/>
          <w:b/>
          <w:bCs/>
          <w:szCs w:val="22"/>
          <w:u w:val="single"/>
          <w:rtl/>
        </w:rPr>
        <w:t xml:space="preserve">ניסיון מקצועי: </w:t>
      </w:r>
    </w:p>
    <w:p w14:paraId="229CBA9B" w14:textId="50DA4C55" w:rsidR="00065472" w:rsidRDefault="00B621D3" w:rsidP="00065472">
      <w:pPr>
        <w:keepLines w:val="0"/>
        <w:tabs>
          <w:tab w:val="clear" w:pos="720"/>
          <w:tab w:val="clear" w:pos="1440"/>
          <w:tab w:val="clear" w:pos="2160"/>
        </w:tabs>
        <w:suppressAutoHyphens/>
        <w:overflowPunct/>
        <w:autoSpaceDE/>
        <w:autoSpaceDN/>
        <w:adjustRightInd/>
        <w:jc w:val="left"/>
        <w:textAlignment w:val="auto"/>
        <w:rPr>
          <w:rFonts w:ascii="Calibri" w:hAnsi="Calibri" w:cs="Calibri"/>
          <w:szCs w:val="22"/>
          <w:rtl/>
        </w:rPr>
      </w:pPr>
      <w:r>
        <w:rPr>
          <w:rFonts w:ascii="Calibri" w:hAnsi="Calibri" w:cs="Calibri" w:hint="cs"/>
          <w:szCs w:val="22"/>
          <w:rtl/>
        </w:rPr>
        <w:t>לפחות שנת ניסיון בתחום המשרה</w:t>
      </w:r>
    </w:p>
    <w:p w14:paraId="1A8CD643" w14:textId="32DE3822" w:rsidR="00B621D3" w:rsidRDefault="00B621D3" w:rsidP="00065472">
      <w:pPr>
        <w:keepLines w:val="0"/>
        <w:tabs>
          <w:tab w:val="clear" w:pos="720"/>
          <w:tab w:val="clear" w:pos="1440"/>
          <w:tab w:val="clear" w:pos="2160"/>
        </w:tabs>
        <w:suppressAutoHyphens/>
        <w:overflowPunct/>
        <w:autoSpaceDE/>
        <w:autoSpaceDN/>
        <w:adjustRightInd/>
        <w:jc w:val="left"/>
        <w:textAlignment w:val="auto"/>
        <w:rPr>
          <w:rFonts w:ascii="Calibri" w:hAnsi="Calibri" w:cs="Calibri"/>
          <w:szCs w:val="22"/>
          <w:rtl/>
        </w:rPr>
      </w:pPr>
      <w:r>
        <w:rPr>
          <w:rFonts w:ascii="Calibri" w:hAnsi="Calibri" w:cs="Calibri" w:hint="cs"/>
          <w:szCs w:val="22"/>
          <w:rtl/>
        </w:rPr>
        <w:lastRenderedPageBreak/>
        <w:t>ניסיון מוכח בעבודה אדמיניסטרטיבית או תפעולית, עדיפות לעבודה ברשות מקומית.</w:t>
      </w:r>
    </w:p>
    <w:p w14:paraId="71AF961C" w14:textId="77777777" w:rsidR="00065472" w:rsidRDefault="00065472" w:rsidP="00065472">
      <w:pPr>
        <w:keepLines w:val="0"/>
        <w:tabs>
          <w:tab w:val="clear" w:pos="720"/>
          <w:tab w:val="clear" w:pos="1440"/>
          <w:tab w:val="clear" w:pos="2160"/>
        </w:tabs>
        <w:suppressAutoHyphens/>
        <w:overflowPunct/>
        <w:autoSpaceDE/>
        <w:autoSpaceDN/>
        <w:adjustRightInd/>
        <w:jc w:val="left"/>
        <w:textAlignment w:val="auto"/>
        <w:rPr>
          <w:rFonts w:ascii="Calibri" w:hAnsi="Calibri" w:cs="Calibri"/>
          <w:b/>
          <w:bCs/>
          <w:szCs w:val="22"/>
          <w:u w:val="single"/>
          <w:rtl/>
        </w:rPr>
      </w:pPr>
    </w:p>
    <w:p w14:paraId="781EAD26" w14:textId="77777777" w:rsidR="00065472" w:rsidRPr="00874E7F" w:rsidRDefault="00065472" w:rsidP="00065472">
      <w:pPr>
        <w:rPr>
          <w:rFonts w:ascii="Calibri" w:hAnsi="Calibri" w:cs="Calibri"/>
          <w:szCs w:val="22"/>
          <w:rtl/>
        </w:rPr>
      </w:pPr>
    </w:p>
    <w:p w14:paraId="4BE58A1C" w14:textId="77777777" w:rsidR="00065472" w:rsidRPr="00874E7F" w:rsidRDefault="00065472" w:rsidP="00065472">
      <w:pPr>
        <w:rPr>
          <w:rFonts w:ascii="Calibri" w:hAnsi="Calibri" w:cs="Calibri"/>
          <w:b/>
          <w:bCs/>
          <w:szCs w:val="22"/>
          <w:u w:val="single"/>
          <w:rtl/>
        </w:rPr>
      </w:pPr>
      <w:r w:rsidRPr="00874E7F">
        <w:rPr>
          <w:rFonts w:ascii="Calibri" w:hAnsi="Calibri" w:cs="Calibri"/>
          <w:b/>
          <w:bCs/>
          <w:szCs w:val="22"/>
          <w:u w:val="single"/>
          <w:rtl/>
        </w:rPr>
        <w:t>דרישות ייחודיות לתפקיד:</w:t>
      </w:r>
    </w:p>
    <w:p w14:paraId="72D1EB2D" w14:textId="0F5716E6" w:rsidR="00B621D3" w:rsidRPr="00B621D3" w:rsidRDefault="00B621D3" w:rsidP="00B621D3">
      <w:pPr>
        <w:pStyle w:val="a9"/>
        <w:numPr>
          <w:ilvl w:val="0"/>
          <w:numId w:val="9"/>
        </w:numPr>
        <w:spacing w:line="360" w:lineRule="auto"/>
        <w:rPr>
          <w:rFonts w:ascii="Calibri" w:hAnsi="Calibri" w:cs="Calibri"/>
          <w:szCs w:val="22"/>
        </w:rPr>
      </w:pPr>
      <w:r>
        <w:rPr>
          <w:rFonts w:ascii="Calibri" w:hAnsi="Calibri" w:cs="Calibri" w:hint="cs"/>
          <w:szCs w:val="22"/>
          <w:rtl/>
        </w:rPr>
        <w:t xml:space="preserve">ניסיון בעבודה מול מוסדות חינוך או במערכות חינוך </w:t>
      </w:r>
      <w:r>
        <w:rPr>
          <w:rFonts w:ascii="Calibri" w:hAnsi="Calibri" w:cs="Calibri"/>
          <w:szCs w:val="22"/>
          <w:rtl/>
        </w:rPr>
        <w:t>–</w:t>
      </w:r>
      <w:r>
        <w:rPr>
          <w:rFonts w:ascii="Calibri" w:hAnsi="Calibri" w:cs="Calibri" w:hint="cs"/>
          <w:szCs w:val="22"/>
          <w:rtl/>
        </w:rPr>
        <w:t xml:space="preserve"> יתרון.</w:t>
      </w:r>
    </w:p>
    <w:p w14:paraId="79E314A0" w14:textId="6D7DEDA9" w:rsidR="00065472" w:rsidRPr="00EE5FA2" w:rsidRDefault="00B621D3" w:rsidP="00065472">
      <w:pPr>
        <w:pStyle w:val="a9"/>
        <w:numPr>
          <w:ilvl w:val="0"/>
          <w:numId w:val="9"/>
        </w:numPr>
        <w:spacing w:line="360" w:lineRule="auto"/>
        <w:rPr>
          <w:rFonts w:ascii="Calibri" w:hAnsi="Calibri" w:cs="Calibri"/>
          <w:szCs w:val="22"/>
        </w:rPr>
      </w:pPr>
      <w:r>
        <w:rPr>
          <w:rFonts w:ascii="Calibri" w:hAnsi="Calibri" w:cs="Calibri" w:hint="cs"/>
          <w:szCs w:val="22"/>
          <w:rtl/>
        </w:rPr>
        <w:t>יכולת תכנון, ארגון, סדר ודיוק גבוהה.</w:t>
      </w:r>
    </w:p>
    <w:p w14:paraId="179B2A19" w14:textId="15AB6593" w:rsidR="00065472" w:rsidRPr="00EE5FA2" w:rsidRDefault="00065472" w:rsidP="00065472">
      <w:pPr>
        <w:pStyle w:val="a9"/>
        <w:numPr>
          <w:ilvl w:val="0"/>
          <w:numId w:val="9"/>
        </w:numPr>
        <w:spacing w:line="360" w:lineRule="auto"/>
        <w:rPr>
          <w:rFonts w:ascii="Calibri" w:hAnsi="Calibri" w:cs="Calibri"/>
          <w:szCs w:val="22"/>
        </w:rPr>
      </w:pPr>
      <w:r w:rsidRPr="00EE5FA2">
        <w:rPr>
          <w:rFonts w:ascii="Calibri" w:hAnsi="Calibri" w:cs="Calibri" w:hint="cs"/>
          <w:szCs w:val="22"/>
          <w:rtl/>
        </w:rPr>
        <w:t>שליטה במערכות מידע</w:t>
      </w:r>
      <w:r w:rsidR="00B621D3">
        <w:rPr>
          <w:rFonts w:ascii="Calibri" w:hAnsi="Calibri" w:cs="Calibri" w:hint="cs"/>
          <w:szCs w:val="22"/>
          <w:rtl/>
        </w:rPr>
        <w:t xml:space="preserve">, מערכות שכר </w:t>
      </w:r>
      <w:r w:rsidRPr="00EE5FA2">
        <w:rPr>
          <w:rFonts w:ascii="Calibri" w:hAnsi="Calibri" w:cs="Calibri" w:hint="cs"/>
          <w:szCs w:val="22"/>
          <w:rtl/>
        </w:rPr>
        <w:t xml:space="preserve">ויישומי </w:t>
      </w:r>
      <w:r w:rsidRPr="00EE5FA2">
        <w:rPr>
          <w:rFonts w:ascii="Calibri" w:hAnsi="Calibri" w:cs="Calibri"/>
          <w:szCs w:val="22"/>
        </w:rPr>
        <w:t>OFFICE</w:t>
      </w:r>
    </w:p>
    <w:p w14:paraId="36AAD12E" w14:textId="77777777" w:rsidR="00065472" w:rsidRPr="00EE5FA2" w:rsidRDefault="00065472" w:rsidP="00065472">
      <w:pPr>
        <w:pStyle w:val="a9"/>
        <w:numPr>
          <w:ilvl w:val="0"/>
          <w:numId w:val="9"/>
        </w:numPr>
        <w:spacing w:line="360" w:lineRule="auto"/>
        <w:rPr>
          <w:rFonts w:ascii="Calibri" w:hAnsi="Calibri" w:cs="Calibri"/>
          <w:szCs w:val="22"/>
        </w:rPr>
      </w:pPr>
      <w:r w:rsidRPr="00EE5FA2">
        <w:rPr>
          <w:rFonts w:ascii="Calibri" w:hAnsi="Calibri" w:cs="Calibri" w:hint="cs"/>
          <w:szCs w:val="22"/>
          <w:rtl/>
        </w:rPr>
        <w:t>יחסי אנוש מצוינים, יכולת עבודה בצוות ובממשקים מרובים</w:t>
      </w:r>
    </w:p>
    <w:p w14:paraId="5227B238" w14:textId="5B115F38" w:rsidR="00065472" w:rsidRPr="00EE5FA2" w:rsidRDefault="00065472" w:rsidP="00065472">
      <w:pPr>
        <w:pStyle w:val="a9"/>
        <w:numPr>
          <w:ilvl w:val="0"/>
          <w:numId w:val="9"/>
        </w:numPr>
        <w:spacing w:line="360" w:lineRule="auto"/>
        <w:rPr>
          <w:rFonts w:ascii="Calibri" w:hAnsi="Calibri" w:cs="Calibri"/>
          <w:szCs w:val="22"/>
          <w:rtl/>
        </w:rPr>
      </w:pPr>
      <w:r w:rsidRPr="00EE5FA2">
        <w:rPr>
          <w:rFonts w:ascii="Calibri" w:hAnsi="Calibri" w:cs="Calibri" w:hint="cs"/>
          <w:szCs w:val="22"/>
          <w:rtl/>
        </w:rPr>
        <w:t xml:space="preserve">יכולת עבודה </w:t>
      </w:r>
      <w:r w:rsidR="00B621D3">
        <w:rPr>
          <w:rFonts w:ascii="Calibri" w:hAnsi="Calibri" w:cs="Calibri" w:hint="cs"/>
          <w:szCs w:val="22"/>
          <w:rtl/>
        </w:rPr>
        <w:t xml:space="preserve">תחת לחץ ובמקביל למספר משימות </w:t>
      </w:r>
      <w:r w:rsidRPr="00EE5FA2">
        <w:rPr>
          <w:rFonts w:ascii="Calibri" w:hAnsi="Calibri" w:cs="Calibri" w:hint="cs"/>
          <w:szCs w:val="22"/>
          <w:rtl/>
        </w:rPr>
        <w:t xml:space="preserve"> </w:t>
      </w:r>
    </w:p>
    <w:p w14:paraId="57ECE662" w14:textId="77777777" w:rsidR="00065472" w:rsidRDefault="00065472" w:rsidP="00065472">
      <w:pPr>
        <w:rPr>
          <w:rFonts w:ascii="Calibri" w:hAnsi="Calibri" w:cs="Calibri"/>
          <w:b/>
          <w:bCs/>
          <w:szCs w:val="22"/>
          <w:rtl/>
        </w:rPr>
      </w:pPr>
    </w:p>
    <w:p w14:paraId="364F27DA" w14:textId="77777777" w:rsidR="00065472" w:rsidRDefault="00065472" w:rsidP="00065472">
      <w:pPr>
        <w:rPr>
          <w:rFonts w:ascii="Calibri" w:hAnsi="Calibri" w:cs="Calibri"/>
          <w:b/>
          <w:bCs/>
          <w:szCs w:val="22"/>
          <w:rtl/>
        </w:rPr>
      </w:pPr>
    </w:p>
    <w:p w14:paraId="338D26C3" w14:textId="77777777" w:rsidR="00065472" w:rsidRDefault="00065472" w:rsidP="00065472">
      <w:pPr>
        <w:rPr>
          <w:rFonts w:ascii="Calibri" w:hAnsi="Calibri" w:cs="Calibri"/>
          <w:szCs w:val="22"/>
          <w:rtl/>
        </w:rPr>
      </w:pPr>
    </w:p>
    <w:p w14:paraId="4914E121" w14:textId="77777777" w:rsidR="00065472" w:rsidRPr="00C108D6" w:rsidRDefault="00065472" w:rsidP="00065472">
      <w:pPr>
        <w:rPr>
          <w:rFonts w:ascii="Calibri" w:hAnsi="Calibri" w:cs="Calibri"/>
          <w:szCs w:val="22"/>
        </w:rPr>
      </w:pPr>
    </w:p>
    <w:p w14:paraId="410D841B" w14:textId="77777777" w:rsidR="00065472" w:rsidRDefault="00065472" w:rsidP="00065472">
      <w:pPr>
        <w:pStyle w:val="a9"/>
        <w:jc w:val="center"/>
        <w:rPr>
          <w:rFonts w:ascii="Calibri" w:hAnsi="Calibri" w:cs="Calibri"/>
          <w:b/>
          <w:bCs/>
          <w:szCs w:val="22"/>
          <w:rtl/>
        </w:rPr>
      </w:pPr>
      <w:bookmarkStart w:id="0" w:name="_Hlk172107732"/>
    </w:p>
    <w:p w14:paraId="3E91E6D6" w14:textId="77777777" w:rsidR="00065472" w:rsidRPr="00874E7F" w:rsidRDefault="00065472" w:rsidP="00065472">
      <w:pPr>
        <w:pStyle w:val="a9"/>
        <w:jc w:val="center"/>
        <w:rPr>
          <w:rFonts w:ascii="Calibri" w:hAnsi="Calibri" w:cs="Calibri"/>
          <w:b/>
          <w:bCs/>
          <w:szCs w:val="22"/>
        </w:rPr>
      </w:pPr>
      <w:r w:rsidRPr="00874E7F">
        <w:rPr>
          <w:rFonts w:ascii="Calibri" w:hAnsi="Calibri" w:cs="Calibri"/>
          <w:b/>
          <w:bCs/>
          <w:szCs w:val="22"/>
          <w:rtl/>
        </w:rPr>
        <w:t>בברכה</w:t>
      </w:r>
      <w:r w:rsidRPr="00874E7F">
        <w:rPr>
          <w:rFonts w:ascii="Calibri" w:hAnsi="Calibri" w:cs="Calibri"/>
          <w:b/>
          <w:bCs/>
          <w:szCs w:val="22"/>
        </w:rPr>
        <w:t>,</w:t>
      </w:r>
    </w:p>
    <w:p w14:paraId="7E517036" w14:textId="77777777" w:rsidR="00065472" w:rsidRPr="00874E7F" w:rsidRDefault="00065472" w:rsidP="00065472">
      <w:pPr>
        <w:pStyle w:val="a9"/>
        <w:jc w:val="center"/>
        <w:rPr>
          <w:rFonts w:ascii="Calibri" w:hAnsi="Calibri" w:cs="Calibri"/>
          <w:b/>
          <w:bCs/>
          <w:szCs w:val="22"/>
        </w:rPr>
      </w:pPr>
      <w:r w:rsidRPr="00874E7F">
        <w:rPr>
          <w:rFonts w:ascii="Calibri" w:hAnsi="Calibri" w:cs="Calibri"/>
          <w:b/>
          <w:bCs/>
          <w:szCs w:val="22"/>
          <w:rtl/>
        </w:rPr>
        <w:t>יחיאל זוהר</w:t>
      </w:r>
    </w:p>
    <w:p w14:paraId="154ACAF8" w14:textId="77777777" w:rsidR="00065472" w:rsidRPr="00874E7F" w:rsidRDefault="00065472" w:rsidP="00065472">
      <w:pPr>
        <w:pStyle w:val="a9"/>
        <w:jc w:val="center"/>
        <w:rPr>
          <w:rFonts w:ascii="Calibri" w:hAnsi="Calibri" w:cs="Calibri"/>
          <w:b/>
          <w:bCs/>
          <w:szCs w:val="22"/>
          <w:rtl/>
        </w:rPr>
      </w:pPr>
      <w:r w:rsidRPr="00874E7F">
        <w:rPr>
          <w:rFonts w:ascii="Calibri" w:hAnsi="Calibri" w:cs="Calibri"/>
          <w:b/>
          <w:bCs/>
          <w:szCs w:val="22"/>
          <w:rtl/>
        </w:rPr>
        <w:t>ראש העירייה</w:t>
      </w:r>
      <w:bookmarkEnd w:id="0"/>
    </w:p>
    <w:p w14:paraId="71594F9A" w14:textId="77777777" w:rsidR="00065472" w:rsidRPr="00874E7F" w:rsidRDefault="00065472" w:rsidP="00065472">
      <w:pPr>
        <w:pStyle w:val="a9"/>
        <w:jc w:val="center"/>
        <w:rPr>
          <w:rFonts w:ascii="Calibri" w:hAnsi="Calibri" w:cs="Calibri"/>
          <w:b/>
          <w:bCs/>
          <w:szCs w:val="22"/>
        </w:rPr>
      </w:pPr>
      <w:r w:rsidRPr="00874E7F">
        <w:rPr>
          <w:rFonts w:ascii="Calibri" w:hAnsi="Calibri" w:cs="Calibri"/>
          <w:b/>
          <w:bCs/>
          <w:szCs w:val="22"/>
        </w:rPr>
        <w:br/>
        <w:t>​</w:t>
      </w:r>
    </w:p>
    <w:p w14:paraId="0A4FBA0A" w14:textId="77777777" w:rsidR="00065472" w:rsidRPr="00F84502" w:rsidRDefault="00065472" w:rsidP="00065472">
      <w:pPr>
        <w:pStyle w:val="a9"/>
        <w:tabs>
          <w:tab w:val="clear" w:pos="720"/>
        </w:tabs>
        <w:spacing w:line="276" w:lineRule="auto"/>
        <w:ind w:left="-55"/>
        <w:rPr>
          <w:rFonts w:ascii="Calibri" w:hAnsi="Calibri" w:cs="Calibri"/>
          <w:b/>
          <w:bCs/>
          <w:szCs w:val="22"/>
          <w:u w:val="single"/>
          <w:rtl/>
        </w:rPr>
      </w:pPr>
      <w:r w:rsidRPr="00F84502">
        <w:rPr>
          <w:rFonts w:ascii="Calibri" w:hAnsi="Calibri" w:cs="Calibri"/>
          <w:b/>
          <w:bCs/>
          <w:szCs w:val="22"/>
          <w:rtl/>
        </w:rPr>
        <w:t xml:space="preserve">מועמד העומד בתנאי המשרה והמעוניין בהגשת הצעה למשרה הנ"ל יגיש את הצעתו דרך אתר עיריית נתיבות, לשונית דרושים ומכרזים, </w:t>
      </w:r>
      <w:r w:rsidRPr="00F84502">
        <w:rPr>
          <w:rFonts w:ascii="Calibri" w:hAnsi="Calibri" w:cs="Calibri"/>
          <w:b/>
          <w:bCs/>
          <w:szCs w:val="22"/>
          <w:u w:val="single"/>
          <w:rtl/>
        </w:rPr>
        <w:t xml:space="preserve">עד ליום </w:t>
      </w:r>
      <w:r>
        <w:rPr>
          <w:rFonts w:ascii="Calibri" w:hAnsi="Calibri" w:cs="Calibri" w:hint="cs"/>
          <w:b/>
          <w:bCs/>
          <w:szCs w:val="22"/>
          <w:u w:val="single"/>
          <w:rtl/>
        </w:rPr>
        <w:t>ראשון</w:t>
      </w:r>
      <w:r w:rsidRPr="00F84502">
        <w:rPr>
          <w:rFonts w:ascii="Calibri" w:hAnsi="Calibri" w:cs="Calibri"/>
          <w:b/>
          <w:bCs/>
          <w:szCs w:val="22"/>
          <w:u w:val="single"/>
          <w:rtl/>
        </w:rPr>
        <w:t xml:space="preserve"> </w:t>
      </w:r>
      <w:r>
        <w:rPr>
          <w:rFonts w:ascii="Calibri" w:hAnsi="Calibri" w:cs="Calibri" w:hint="cs"/>
          <w:b/>
          <w:bCs/>
          <w:szCs w:val="22"/>
          <w:u w:val="single"/>
          <w:rtl/>
        </w:rPr>
        <w:t>28</w:t>
      </w:r>
      <w:r w:rsidRPr="00F84502">
        <w:rPr>
          <w:rFonts w:ascii="Calibri" w:hAnsi="Calibri" w:cs="Calibri"/>
          <w:b/>
          <w:bCs/>
          <w:szCs w:val="22"/>
          <w:u w:val="single"/>
          <w:rtl/>
        </w:rPr>
        <w:t>/</w:t>
      </w:r>
      <w:r>
        <w:rPr>
          <w:rFonts w:ascii="Calibri" w:hAnsi="Calibri" w:cs="Calibri" w:hint="cs"/>
          <w:b/>
          <w:bCs/>
          <w:szCs w:val="22"/>
          <w:u w:val="single"/>
          <w:rtl/>
        </w:rPr>
        <w:t>12</w:t>
      </w:r>
      <w:r w:rsidRPr="00F84502">
        <w:rPr>
          <w:rFonts w:ascii="Calibri" w:hAnsi="Calibri" w:cs="Calibri"/>
          <w:b/>
          <w:bCs/>
          <w:szCs w:val="22"/>
          <w:u w:val="single"/>
          <w:rtl/>
        </w:rPr>
        <w:t>/</w:t>
      </w:r>
      <w:r w:rsidRPr="00F84502">
        <w:rPr>
          <w:rFonts w:ascii="Calibri" w:hAnsi="Calibri" w:cs="Calibri" w:hint="cs"/>
          <w:b/>
          <w:bCs/>
          <w:szCs w:val="22"/>
          <w:u w:val="single"/>
          <w:rtl/>
        </w:rPr>
        <w:t>2025</w:t>
      </w:r>
      <w:r w:rsidRPr="00F84502">
        <w:rPr>
          <w:rFonts w:ascii="Calibri" w:hAnsi="Calibri" w:cs="Calibri"/>
          <w:b/>
          <w:bCs/>
          <w:szCs w:val="22"/>
          <w:u w:val="single"/>
          <w:rtl/>
        </w:rPr>
        <w:t xml:space="preserve"> (עד השעה  12:00) – לא תיתכן הגשה ידנית או בדוא"ל.</w:t>
      </w:r>
    </w:p>
    <w:p w14:paraId="2FA0C51C" w14:textId="77777777" w:rsidR="00065472" w:rsidRPr="00874E7F" w:rsidRDefault="00065472" w:rsidP="00065472">
      <w:pPr>
        <w:pStyle w:val="a9"/>
        <w:tabs>
          <w:tab w:val="clear" w:pos="720"/>
        </w:tabs>
        <w:spacing w:line="276" w:lineRule="auto"/>
        <w:ind w:left="-55"/>
        <w:rPr>
          <w:rFonts w:ascii="Calibri" w:hAnsi="Calibri" w:cs="Calibri"/>
          <w:b/>
          <w:bCs/>
          <w:szCs w:val="22"/>
          <w:rtl/>
        </w:rPr>
      </w:pPr>
    </w:p>
    <w:p w14:paraId="45B694D8" w14:textId="77777777" w:rsidR="00065472" w:rsidRPr="005A1155" w:rsidRDefault="00065472" w:rsidP="00065472">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0878FBDD" w14:textId="77777777" w:rsidR="00065472" w:rsidRPr="005A1155" w:rsidRDefault="00065472" w:rsidP="00065472">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2462F526" w14:textId="77777777" w:rsidR="00065472" w:rsidRPr="008E3AA3" w:rsidRDefault="00065472" w:rsidP="00065472">
      <w:pPr>
        <w:numPr>
          <w:ilvl w:val="0"/>
          <w:numId w:val="2"/>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03637E90" w14:textId="77777777" w:rsidR="00065472" w:rsidRPr="005A1155" w:rsidRDefault="00065472" w:rsidP="00065472">
      <w:pPr>
        <w:numPr>
          <w:ilvl w:val="0"/>
          <w:numId w:val="2"/>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1AFAFFEE" w14:textId="77777777" w:rsidR="00065472" w:rsidRPr="005A1155" w:rsidRDefault="00065472" w:rsidP="00065472">
      <w:pPr>
        <w:numPr>
          <w:ilvl w:val="0"/>
          <w:numId w:val="2"/>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2A3907FB" w14:textId="77777777" w:rsidR="00065472" w:rsidRPr="00800750" w:rsidRDefault="00065472" w:rsidP="00065472">
      <w:pPr>
        <w:numPr>
          <w:ilvl w:val="0"/>
          <w:numId w:val="2"/>
        </w:numPr>
        <w:tabs>
          <w:tab w:val="left" w:pos="720"/>
        </w:tabs>
        <w:spacing w:line="360" w:lineRule="auto"/>
        <w:rPr>
          <w:rFonts w:ascii="Calibri" w:hAnsi="Calibri" w:cs="Calibri"/>
          <w:b/>
          <w:bCs/>
          <w:szCs w:val="22"/>
        </w:rPr>
      </w:pPr>
      <w:r w:rsidRPr="008E3AA3">
        <w:rPr>
          <w:rFonts w:ascii="Calibri" w:hAnsi="Calibri" w:cs="Calibri"/>
          <w:b/>
          <w:bCs/>
          <w:szCs w:val="22"/>
          <w:rtl/>
        </w:rPr>
        <w:t>הצעות שלהן לא יצורפו כל המסמכים הנדרשים, לא תענינה.</w:t>
      </w:r>
    </w:p>
    <w:p w14:paraId="79FAF3C1" w14:textId="77777777" w:rsidR="00223554" w:rsidRPr="00065472" w:rsidRDefault="00223554"/>
    <w:sectPr w:rsidR="00223554" w:rsidRPr="00065472" w:rsidSect="00065472">
      <w:headerReference w:type="even" r:id="rId5"/>
      <w:headerReference w:type="default" r:id="rId6"/>
      <w:headerReference w:type="first" r:id="rId7"/>
      <w:footerReference w:type="first" r:id="rId8"/>
      <w:pgSz w:w="11909" w:h="16834" w:code="259"/>
      <w:pgMar w:top="426" w:right="1800" w:bottom="1440" w:left="1800" w:header="624"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1793" w14:textId="77777777" w:rsidR="00065472" w:rsidRPr="007C4653" w:rsidRDefault="00065472"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147C2F0F" w14:textId="77777777" w:rsidR="00065472" w:rsidRPr="007C4653" w:rsidRDefault="00065472" w:rsidP="00AD1453">
    <w:pPr>
      <w:pStyle w:val="ae"/>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FCB3" w14:textId="77777777" w:rsidR="00065472" w:rsidRDefault="00065472">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73325B08" w14:textId="77777777" w:rsidR="00065472" w:rsidRDefault="00065472">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B779" w14:textId="77777777" w:rsidR="00065472" w:rsidRDefault="00065472">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79846436" w14:textId="77777777" w:rsidR="00065472" w:rsidRDefault="00065472" w:rsidP="00F145F3">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9264" behindDoc="1" locked="0" layoutInCell="1" allowOverlap="1" wp14:anchorId="126B8F8D" wp14:editId="436ECA8C">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528166223" name="תמונה 1528166223"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66223" name="תמונה 1528166223"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561DA" w14:textId="77777777" w:rsidR="00065472" w:rsidRPr="00C96909" w:rsidRDefault="00065472" w:rsidP="00F145F3">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5487DA4F" w14:textId="77777777" w:rsidR="00065472" w:rsidRPr="00570C28" w:rsidRDefault="00065472" w:rsidP="00F145F3">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7ACEFB09" w14:textId="77777777" w:rsidR="00065472" w:rsidRDefault="00065472">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2ACA" w14:textId="77777777" w:rsidR="00065472" w:rsidRDefault="00065472" w:rsidP="00570C28">
    <w:pPr>
      <w:pStyle w:val="af0"/>
      <w:tabs>
        <w:tab w:val="clear" w:pos="2160"/>
        <w:tab w:val="left" w:pos="2909"/>
      </w:tabs>
      <w:spacing w:before="100" w:beforeAutospacing="1"/>
      <w:ind w:right="283"/>
      <w:rPr>
        <w:rFonts w:cs="Narkisim"/>
        <w:b/>
        <w:bCs/>
        <w:color w:val="0E2841"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136FF7E9" wp14:editId="49865260">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F3742" w14:textId="77777777" w:rsidR="00065472" w:rsidRPr="00C96909" w:rsidRDefault="00065472"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14:paraId="2D37E1CE" w14:textId="77777777" w:rsidR="00065472" w:rsidRPr="00570C28" w:rsidRDefault="00065472"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80A"/>
    <w:multiLevelType w:val="hybridMultilevel"/>
    <w:tmpl w:val="0A664506"/>
    <w:lvl w:ilvl="0" w:tplc="962ED028">
      <w:start w:val="4"/>
      <w:numFmt w:val="bullet"/>
      <w:lvlText w:val=""/>
      <w:lvlJc w:val="left"/>
      <w:pPr>
        <w:ind w:left="720" w:hanging="360"/>
      </w:pPr>
      <w:rPr>
        <w:rFonts w:ascii="Symbol" w:eastAsia="Times New Roman" w:hAnsi="Symbol"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A4C77"/>
    <w:multiLevelType w:val="multilevel"/>
    <w:tmpl w:val="4C8C150C"/>
    <w:lvl w:ilvl="0">
      <w:start w:val="1"/>
      <w:numFmt w:val="hebrew1"/>
      <w:lvlText w:val="%1."/>
      <w:lvlJc w:val="center"/>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C5E82"/>
    <w:multiLevelType w:val="multilevel"/>
    <w:tmpl w:val="93B40C9A"/>
    <w:lvl w:ilvl="0">
      <w:start w:val="1"/>
      <w:numFmt w:val="hebrew1"/>
      <w:lvlText w:val="%1."/>
      <w:lvlJc w:val="center"/>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82865"/>
    <w:multiLevelType w:val="hybridMultilevel"/>
    <w:tmpl w:val="0AE072F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2734F25"/>
    <w:multiLevelType w:val="multilevel"/>
    <w:tmpl w:val="9486498C"/>
    <w:lvl w:ilvl="0">
      <w:start w:val="1"/>
      <w:numFmt w:val="hebrew1"/>
      <w:lvlText w:val="%1."/>
      <w:lvlJc w:val="center"/>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202F27"/>
    <w:multiLevelType w:val="hybridMultilevel"/>
    <w:tmpl w:val="356A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C07B4"/>
    <w:multiLevelType w:val="hybridMultilevel"/>
    <w:tmpl w:val="6F66FF78"/>
    <w:lvl w:ilvl="0" w:tplc="04090013">
      <w:start w:val="1"/>
      <w:numFmt w:val="hebrew1"/>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4E28B5"/>
    <w:multiLevelType w:val="multilevel"/>
    <w:tmpl w:val="4EDE149A"/>
    <w:lvl w:ilvl="0">
      <w:start w:val="1"/>
      <w:numFmt w:val="hebrew1"/>
      <w:lvlText w:val="%1."/>
      <w:lvlJc w:val="center"/>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C34AE7"/>
    <w:multiLevelType w:val="multilevel"/>
    <w:tmpl w:val="CE72734A"/>
    <w:lvl w:ilvl="0">
      <w:start w:val="1"/>
      <w:numFmt w:val="hebrew1"/>
      <w:lvlText w:val="%1."/>
      <w:lvlJc w:val="center"/>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7594674">
    <w:abstractNumId w:val="4"/>
  </w:num>
  <w:num w:numId="2" w16cid:durableId="1416708133">
    <w:abstractNumId w:val="1"/>
  </w:num>
  <w:num w:numId="3" w16cid:durableId="1072654474">
    <w:abstractNumId w:val="7"/>
  </w:num>
  <w:num w:numId="4" w16cid:durableId="1075081132">
    <w:abstractNumId w:val="9"/>
  </w:num>
  <w:num w:numId="5" w16cid:durableId="258829497">
    <w:abstractNumId w:val="5"/>
  </w:num>
  <w:num w:numId="6" w16cid:durableId="1895307190">
    <w:abstractNumId w:val="3"/>
  </w:num>
  <w:num w:numId="7" w16cid:durableId="1751583354">
    <w:abstractNumId w:val="8"/>
  </w:num>
  <w:num w:numId="8" w16cid:durableId="900865366">
    <w:abstractNumId w:val="2"/>
  </w:num>
  <w:num w:numId="9" w16cid:durableId="600992446">
    <w:abstractNumId w:val="0"/>
  </w:num>
  <w:num w:numId="10" w16cid:durableId="1713310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72"/>
    <w:rsid w:val="0006293E"/>
    <w:rsid w:val="00065472"/>
    <w:rsid w:val="00223554"/>
    <w:rsid w:val="007E2755"/>
    <w:rsid w:val="00B621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4246"/>
  <w15:chartTrackingRefBased/>
  <w15:docId w15:val="{E751AB4C-4724-407F-A6AE-82C7CD12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472"/>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065472"/>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65472"/>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65472"/>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65472"/>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65472"/>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65472"/>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5472"/>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5472"/>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5472"/>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65472"/>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065472"/>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065472"/>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65472"/>
    <w:rPr>
      <w:rFonts w:eastAsiaTheme="majorEastAsia" w:cstheme="majorBidi"/>
      <w:i/>
      <w:iCs/>
      <w:color w:val="0F4761" w:themeColor="accent1" w:themeShade="BF"/>
    </w:rPr>
  </w:style>
  <w:style w:type="character" w:customStyle="1" w:styleId="50">
    <w:name w:val="כותרת 5 תו"/>
    <w:basedOn w:val="a0"/>
    <w:link w:val="5"/>
    <w:uiPriority w:val="9"/>
    <w:semiHidden/>
    <w:rsid w:val="00065472"/>
    <w:rPr>
      <w:rFonts w:eastAsiaTheme="majorEastAsia" w:cstheme="majorBidi"/>
      <w:color w:val="0F4761" w:themeColor="accent1" w:themeShade="BF"/>
    </w:rPr>
  </w:style>
  <w:style w:type="character" w:customStyle="1" w:styleId="60">
    <w:name w:val="כותרת 6 תו"/>
    <w:basedOn w:val="a0"/>
    <w:link w:val="6"/>
    <w:uiPriority w:val="9"/>
    <w:semiHidden/>
    <w:rsid w:val="00065472"/>
    <w:rPr>
      <w:rFonts w:eastAsiaTheme="majorEastAsia" w:cstheme="majorBidi"/>
      <w:i/>
      <w:iCs/>
      <w:color w:val="595959" w:themeColor="text1" w:themeTint="A6"/>
    </w:rPr>
  </w:style>
  <w:style w:type="character" w:customStyle="1" w:styleId="70">
    <w:name w:val="כותרת 7 תו"/>
    <w:basedOn w:val="a0"/>
    <w:link w:val="7"/>
    <w:uiPriority w:val="9"/>
    <w:semiHidden/>
    <w:rsid w:val="00065472"/>
    <w:rPr>
      <w:rFonts w:eastAsiaTheme="majorEastAsia" w:cstheme="majorBidi"/>
      <w:color w:val="595959" w:themeColor="text1" w:themeTint="A6"/>
    </w:rPr>
  </w:style>
  <w:style w:type="character" w:customStyle="1" w:styleId="80">
    <w:name w:val="כותרת 8 תו"/>
    <w:basedOn w:val="a0"/>
    <w:link w:val="8"/>
    <w:uiPriority w:val="9"/>
    <w:semiHidden/>
    <w:rsid w:val="00065472"/>
    <w:rPr>
      <w:rFonts w:eastAsiaTheme="majorEastAsia" w:cstheme="majorBidi"/>
      <w:i/>
      <w:iCs/>
      <w:color w:val="272727" w:themeColor="text1" w:themeTint="D8"/>
    </w:rPr>
  </w:style>
  <w:style w:type="character" w:customStyle="1" w:styleId="90">
    <w:name w:val="כותרת 9 תו"/>
    <w:basedOn w:val="a0"/>
    <w:link w:val="9"/>
    <w:uiPriority w:val="9"/>
    <w:semiHidden/>
    <w:rsid w:val="00065472"/>
    <w:rPr>
      <w:rFonts w:eastAsiaTheme="majorEastAsia" w:cstheme="majorBidi"/>
      <w:color w:val="272727" w:themeColor="text1" w:themeTint="D8"/>
    </w:rPr>
  </w:style>
  <w:style w:type="paragraph" w:styleId="a3">
    <w:name w:val="Title"/>
    <w:basedOn w:val="a"/>
    <w:next w:val="a"/>
    <w:link w:val="a4"/>
    <w:uiPriority w:val="10"/>
    <w:qFormat/>
    <w:rsid w:val="00065472"/>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654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47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6547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65472"/>
    <w:pPr>
      <w:spacing w:before="160"/>
      <w:jc w:val="center"/>
    </w:pPr>
    <w:rPr>
      <w:i/>
      <w:iCs/>
      <w:color w:val="404040" w:themeColor="text1" w:themeTint="BF"/>
    </w:rPr>
  </w:style>
  <w:style w:type="character" w:customStyle="1" w:styleId="a8">
    <w:name w:val="ציטוט תו"/>
    <w:basedOn w:val="a0"/>
    <w:link w:val="a7"/>
    <w:uiPriority w:val="29"/>
    <w:rsid w:val="00065472"/>
    <w:rPr>
      <w:i/>
      <w:iCs/>
      <w:color w:val="404040" w:themeColor="text1" w:themeTint="BF"/>
    </w:rPr>
  </w:style>
  <w:style w:type="paragraph" w:styleId="a9">
    <w:name w:val="List Paragraph"/>
    <w:basedOn w:val="a"/>
    <w:uiPriority w:val="34"/>
    <w:qFormat/>
    <w:rsid w:val="00065472"/>
    <w:pPr>
      <w:ind w:left="720"/>
      <w:contextualSpacing/>
    </w:pPr>
  </w:style>
  <w:style w:type="character" w:styleId="aa">
    <w:name w:val="Intense Emphasis"/>
    <w:basedOn w:val="a0"/>
    <w:uiPriority w:val="21"/>
    <w:qFormat/>
    <w:rsid w:val="00065472"/>
    <w:rPr>
      <w:i/>
      <w:iCs/>
      <w:color w:val="0F4761" w:themeColor="accent1" w:themeShade="BF"/>
    </w:rPr>
  </w:style>
  <w:style w:type="paragraph" w:styleId="ab">
    <w:name w:val="Intense Quote"/>
    <w:basedOn w:val="a"/>
    <w:next w:val="a"/>
    <w:link w:val="ac"/>
    <w:uiPriority w:val="30"/>
    <w:qFormat/>
    <w:rsid w:val="00065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065472"/>
    <w:rPr>
      <w:i/>
      <w:iCs/>
      <w:color w:val="0F4761" w:themeColor="accent1" w:themeShade="BF"/>
    </w:rPr>
  </w:style>
  <w:style w:type="character" w:styleId="ad">
    <w:name w:val="Intense Reference"/>
    <w:basedOn w:val="a0"/>
    <w:uiPriority w:val="32"/>
    <w:qFormat/>
    <w:rsid w:val="00065472"/>
    <w:rPr>
      <w:b/>
      <w:bCs/>
      <w:smallCaps/>
      <w:color w:val="0F4761" w:themeColor="accent1" w:themeShade="BF"/>
      <w:spacing w:val="5"/>
    </w:rPr>
  </w:style>
  <w:style w:type="paragraph" w:styleId="ae">
    <w:name w:val="footer"/>
    <w:basedOn w:val="a"/>
    <w:link w:val="af"/>
    <w:rsid w:val="00065472"/>
    <w:pPr>
      <w:tabs>
        <w:tab w:val="center" w:pos="4153"/>
        <w:tab w:val="right" w:pos="8306"/>
      </w:tabs>
    </w:pPr>
  </w:style>
  <w:style w:type="character" w:customStyle="1" w:styleId="af">
    <w:name w:val="כותרת תחתונה תו"/>
    <w:basedOn w:val="a0"/>
    <w:link w:val="ae"/>
    <w:rsid w:val="00065472"/>
    <w:rPr>
      <w:rFonts w:ascii="Times New Roman" w:eastAsia="Times New Roman" w:hAnsi="Times New Roman" w:cs="David"/>
      <w:kern w:val="0"/>
      <w:sz w:val="22"/>
      <w:lang w:eastAsia="he-IL"/>
      <w14:ligatures w14:val="none"/>
    </w:rPr>
  </w:style>
  <w:style w:type="paragraph" w:styleId="af0">
    <w:name w:val="header"/>
    <w:basedOn w:val="a"/>
    <w:link w:val="af1"/>
    <w:rsid w:val="00065472"/>
    <w:pPr>
      <w:tabs>
        <w:tab w:val="center" w:pos="4153"/>
        <w:tab w:val="right" w:pos="8306"/>
      </w:tabs>
    </w:pPr>
  </w:style>
  <w:style w:type="character" w:customStyle="1" w:styleId="af1">
    <w:name w:val="כותרת עליונה תו"/>
    <w:basedOn w:val="a0"/>
    <w:link w:val="af0"/>
    <w:rsid w:val="00065472"/>
    <w:rPr>
      <w:rFonts w:ascii="Times New Roman" w:eastAsia="Times New Roman" w:hAnsi="Times New Roman" w:cs="David"/>
      <w:kern w:val="0"/>
      <w:sz w:val="22"/>
      <w:lang w:eastAsia="he-IL"/>
      <w14:ligatures w14:val="none"/>
    </w:rPr>
  </w:style>
  <w:style w:type="character" w:styleId="af2">
    <w:name w:val="page number"/>
    <w:basedOn w:val="a0"/>
    <w:rsid w:val="0006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501</Words>
  <Characters>2566</Characters>
  <Application>Microsoft Office Word</Application>
  <DocSecurity>0</DocSecurity>
  <Lines>75</Lines>
  <Paragraphs>56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2025-12-11T13:20:00Z</dcterms:created>
  <dcterms:modified xsi:type="dcterms:W3CDTF">2025-12-11T13:58:00Z</dcterms:modified>
</cp:coreProperties>
</file>