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7896" w14:textId="690126A8" w:rsidR="005E1B01" w:rsidRPr="008015EB" w:rsidRDefault="005E1B01" w:rsidP="005E1B01">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w:t>
      </w:r>
      <w:r>
        <w:rPr>
          <w:rFonts w:ascii="Calibri" w:hAnsi="Calibri" w:cs="Calibri" w:hint="cs"/>
          <w:b/>
          <w:bCs/>
          <w:szCs w:val="22"/>
          <w:rtl/>
        </w:rPr>
        <w:t xml:space="preserve">חוזר </w:t>
      </w:r>
      <w:r w:rsidRPr="008015EB">
        <w:rPr>
          <w:rFonts w:ascii="Calibri" w:hAnsi="Calibri" w:cs="Calibri"/>
          <w:b/>
          <w:bCs/>
          <w:szCs w:val="22"/>
          <w:rtl/>
        </w:rPr>
        <w:t xml:space="preserve">מספר </w:t>
      </w:r>
      <w:r>
        <w:rPr>
          <w:rFonts w:ascii="Calibri" w:hAnsi="Calibri" w:cs="Calibri" w:hint="cs"/>
          <w:b/>
          <w:bCs/>
          <w:szCs w:val="22"/>
          <w:rtl/>
        </w:rPr>
        <w:t>1109/26</w:t>
      </w:r>
    </w:p>
    <w:p w14:paraId="44BFE3DD" w14:textId="77777777" w:rsidR="005E1B01" w:rsidRPr="00E94229" w:rsidRDefault="005E1B01" w:rsidP="005E1B01">
      <w:pPr>
        <w:tabs>
          <w:tab w:val="left" w:pos="5329"/>
        </w:tabs>
        <w:spacing w:line="360" w:lineRule="auto"/>
        <w:jc w:val="center"/>
        <w:rPr>
          <w:rFonts w:ascii="Calibri" w:hAnsi="Calibri" w:cs="Calibri"/>
          <w:b/>
          <w:bCs/>
          <w:szCs w:val="22"/>
          <w:u w:val="single"/>
          <w:rtl/>
        </w:rPr>
      </w:pPr>
      <w:r w:rsidRPr="00E94229">
        <w:rPr>
          <w:rFonts w:ascii="Calibri" w:hAnsi="Calibri" w:cs="Calibri"/>
          <w:b/>
          <w:bCs/>
          <w:szCs w:val="22"/>
          <w:u w:val="single"/>
          <w:rtl/>
        </w:rPr>
        <w:t>לתפקיד מנהל/ת התכנית הלאומית לילדים ונוער בסיכון 360</w:t>
      </w:r>
    </w:p>
    <w:p w14:paraId="1095792B" w14:textId="77777777" w:rsidR="005E1B01" w:rsidRPr="00E94229" w:rsidRDefault="005E1B01" w:rsidP="005E1B01">
      <w:pPr>
        <w:tabs>
          <w:tab w:val="left" w:pos="5329"/>
        </w:tabs>
        <w:spacing w:line="360" w:lineRule="auto"/>
        <w:jc w:val="left"/>
        <w:rPr>
          <w:rFonts w:ascii="Calibri" w:hAnsi="Calibri" w:cs="Calibri"/>
          <w:b/>
          <w:bCs/>
          <w:szCs w:val="22"/>
          <w:u w:val="single"/>
          <w:rtl/>
        </w:rPr>
      </w:pPr>
      <w:r w:rsidRPr="00E94229">
        <w:rPr>
          <w:rFonts w:ascii="Calibri" w:hAnsi="Calibri" w:cs="Calibri"/>
          <w:b/>
          <w:bCs/>
          <w:color w:val="000000"/>
          <w:szCs w:val="22"/>
          <w:u w:val="single"/>
          <w:rtl/>
        </w:rPr>
        <w:t>היחידה:</w:t>
      </w:r>
      <w:r w:rsidRPr="00E94229">
        <w:rPr>
          <w:rFonts w:ascii="Calibri" w:hAnsi="Calibri" w:cs="Calibri"/>
          <w:b/>
          <w:bCs/>
          <w:color w:val="000000"/>
          <w:szCs w:val="22"/>
          <w:rtl/>
        </w:rPr>
        <w:t xml:space="preserve"> </w:t>
      </w:r>
      <w:r w:rsidRPr="00E94229">
        <w:rPr>
          <w:rFonts w:ascii="Calibri" w:hAnsi="Calibri" w:cs="Calibri"/>
          <w:color w:val="000000"/>
          <w:szCs w:val="22"/>
          <w:rtl/>
        </w:rPr>
        <w:t>תוכניות לאומיות</w:t>
      </w:r>
    </w:p>
    <w:p w14:paraId="51561EF7" w14:textId="77777777" w:rsidR="005E1B01" w:rsidRPr="00E94229" w:rsidRDefault="005E1B01" w:rsidP="005E1B01">
      <w:pPr>
        <w:tabs>
          <w:tab w:val="left" w:pos="5329"/>
        </w:tabs>
        <w:spacing w:line="360" w:lineRule="auto"/>
        <w:jc w:val="left"/>
        <w:rPr>
          <w:rFonts w:ascii="Calibri" w:hAnsi="Calibri" w:cs="Calibri"/>
          <w:b/>
          <w:bCs/>
          <w:color w:val="000000"/>
          <w:szCs w:val="22"/>
          <w:rtl/>
        </w:rPr>
      </w:pPr>
      <w:r w:rsidRPr="00E94229">
        <w:rPr>
          <w:rFonts w:ascii="Calibri" w:hAnsi="Calibri" w:cs="Calibri"/>
          <w:b/>
          <w:bCs/>
          <w:szCs w:val="22"/>
          <w:u w:val="single"/>
          <w:rtl/>
        </w:rPr>
        <w:t xml:space="preserve">כפיפות: </w:t>
      </w:r>
      <w:r w:rsidRPr="00E94229">
        <w:rPr>
          <w:rFonts w:ascii="Calibri" w:hAnsi="Calibri" w:cs="Calibri"/>
          <w:color w:val="000000"/>
          <w:szCs w:val="22"/>
          <w:rtl/>
        </w:rPr>
        <w:t>כפיפות מנהלית לראש הרשות המקומית או מנכ"ל הרשות המקומית.</w:t>
      </w:r>
      <w:r w:rsidRPr="00E94229">
        <w:rPr>
          <w:rFonts w:ascii="Calibri" w:hAnsi="Calibri" w:cs="Calibri"/>
          <w:color w:val="000000"/>
          <w:szCs w:val="22"/>
          <w:rtl/>
        </w:rPr>
        <w:br/>
        <w:t>כפיפות מקצועית לממונה המחוזית של התכנית הלאומית במשרד הרווחה או משרד החינוך.</w:t>
      </w:r>
    </w:p>
    <w:p w14:paraId="6FEEDA58" w14:textId="77777777" w:rsidR="005E1B01" w:rsidRDefault="005E1B01" w:rsidP="005E1B01">
      <w:pPr>
        <w:tabs>
          <w:tab w:val="left" w:pos="5329"/>
        </w:tabs>
        <w:spacing w:line="360" w:lineRule="auto"/>
        <w:rPr>
          <w:rFonts w:ascii="Calibri" w:hAnsi="Calibri" w:cs="Calibri"/>
          <w:b/>
          <w:bCs/>
          <w:color w:val="000000"/>
          <w:szCs w:val="22"/>
          <w:u w:val="single"/>
          <w:rtl/>
        </w:rPr>
      </w:pPr>
      <w:r w:rsidRPr="00E94229">
        <w:rPr>
          <w:rFonts w:ascii="Calibri" w:hAnsi="Calibri" w:cs="Calibri"/>
          <w:b/>
          <w:bCs/>
          <w:color w:val="000000"/>
          <w:szCs w:val="22"/>
          <w:u w:val="single"/>
          <w:rtl/>
        </w:rPr>
        <w:t>דרגת המשרה:</w:t>
      </w:r>
      <w:r>
        <w:rPr>
          <w:rFonts w:ascii="Calibri" w:hAnsi="Calibri" w:cs="Calibri" w:hint="cs"/>
          <w:b/>
          <w:bCs/>
          <w:color w:val="000000"/>
          <w:szCs w:val="22"/>
          <w:rtl/>
        </w:rPr>
        <w:t xml:space="preserve"> </w:t>
      </w:r>
      <w:r w:rsidRPr="000147DA">
        <w:rPr>
          <w:rFonts w:ascii="Calibri" w:hAnsi="Calibri" w:cs="Calibri"/>
          <w:color w:val="000000"/>
          <w:szCs w:val="22"/>
          <w:rtl/>
        </w:rPr>
        <w:t>דירוג חינוך ונוער /</w:t>
      </w:r>
      <w:r>
        <w:rPr>
          <w:rFonts w:ascii="Calibri" w:hAnsi="Calibri" w:cs="Calibri" w:hint="cs"/>
          <w:color w:val="000000"/>
          <w:szCs w:val="22"/>
          <w:rtl/>
        </w:rPr>
        <w:t>מח"ר</w:t>
      </w:r>
      <w:r w:rsidRPr="000147DA">
        <w:rPr>
          <w:rFonts w:ascii="Calibri" w:hAnsi="Calibri" w:cs="Calibri"/>
          <w:color w:val="000000"/>
          <w:szCs w:val="22"/>
          <w:rtl/>
        </w:rPr>
        <w:t xml:space="preserve"> 39-41/ 9-11 מנהלי</w:t>
      </w:r>
    </w:p>
    <w:p w14:paraId="393B6266" w14:textId="77777777" w:rsidR="005E1B01" w:rsidRPr="00E94229" w:rsidRDefault="005E1B01" w:rsidP="005E1B01">
      <w:pPr>
        <w:tabs>
          <w:tab w:val="left" w:pos="5329"/>
        </w:tabs>
        <w:spacing w:line="360" w:lineRule="auto"/>
        <w:rPr>
          <w:rFonts w:ascii="Calibri" w:hAnsi="Calibri" w:cs="Calibri"/>
          <w:b/>
          <w:bCs/>
          <w:color w:val="000000"/>
          <w:szCs w:val="22"/>
          <w:rtl/>
        </w:rPr>
      </w:pPr>
      <w:r w:rsidRPr="00E94229">
        <w:rPr>
          <w:rFonts w:ascii="Calibri" w:hAnsi="Calibri" w:cs="Calibri"/>
          <w:b/>
          <w:bCs/>
          <w:color w:val="000000"/>
          <w:szCs w:val="22"/>
          <w:u w:val="single"/>
          <w:rtl/>
        </w:rPr>
        <w:t>היקף העסקה:</w:t>
      </w:r>
      <w:r w:rsidRPr="00E94229">
        <w:rPr>
          <w:rFonts w:ascii="Calibri" w:hAnsi="Calibri" w:cs="Calibri"/>
          <w:b/>
          <w:bCs/>
          <w:color w:val="000000"/>
          <w:szCs w:val="22"/>
          <w:rtl/>
        </w:rPr>
        <w:t xml:space="preserve"> </w:t>
      </w:r>
      <w:r w:rsidRPr="00E94229">
        <w:rPr>
          <w:rFonts w:ascii="Calibri" w:hAnsi="Calibri" w:cs="Calibri"/>
          <w:color w:val="000000"/>
          <w:szCs w:val="22"/>
          <w:rtl/>
        </w:rPr>
        <w:t>100% משרה.</w:t>
      </w:r>
    </w:p>
    <w:p w14:paraId="363AA36B" w14:textId="77777777" w:rsidR="005E1B01" w:rsidRPr="00E94229" w:rsidRDefault="005E1B01" w:rsidP="005E1B01">
      <w:pPr>
        <w:spacing w:line="360" w:lineRule="auto"/>
        <w:rPr>
          <w:rFonts w:ascii="Calibri" w:hAnsi="Calibri" w:cs="Calibri"/>
          <w:szCs w:val="22"/>
          <w:u w:val="single"/>
          <w:rtl/>
          <w:lang w:eastAsia="en-US"/>
        </w:rPr>
      </w:pPr>
    </w:p>
    <w:p w14:paraId="029C1AD7" w14:textId="77777777" w:rsidR="005E1B01" w:rsidRPr="00E94229" w:rsidRDefault="005E1B01" w:rsidP="005E1B01">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תיאור התפקיד:</w:t>
      </w:r>
    </w:p>
    <w:p w14:paraId="39BE4ADA" w14:textId="77777777" w:rsidR="005E1B01" w:rsidRPr="00E94229" w:rsidRDefault="005E1B01" w:rsidP="005E1B01">
      <w:pPr>
        <w:spacing w:line="360" w:lineRule="auto"/>
        <w:rPr>
          <w:rFonts w:ascii="Calibri" w:hAnsi="Calibri" w:cs="Calibri"/>
          <w:szCs w:val="22"/>
          <w:rtl/>
        </w:rPr>
      </w:pPr>
      <w:r w:rsidRPr="00E94229">
        <w:rPr>
          <w:rFonts w:ascii="Calibri" w:hAnsi="Calibri" w:cs="Calibri"/>
          <w:szCs w:val="22"/>
          <w:rtl/>
        </w:rPr>
        <w:t xml:space="preserve">מנהל התכנית הלאומית ברשות המקומית </w:t>
      </w:r>
      <w:proofErr w:type="spellStart"/>
      <w:r w:rsidRPr="00E94229">
        <w:rPr>
          <w:rFonts w:ascii="Calibri" w:hAnsi="Calibri" w:cs="Calibri"/>
          <w:szCs w:val="22"/>
          <w:rtl/>
        </w:rPr>
        <w:t>המתכלל</w:t>
      </w:r>
      <w:proofErr w:type="spellEnd"/>
      <w:r w:rsidRPr="00E94229">
        <w:rPr>
          <w:rFonts w:ascii="Calibri" w:hAnsi="Calibri" w:cs="Calibri"/>
          <w:szCs w:val="22"/>
          <w:rtl/>
        </w:rPr>
        <w:t xml:space="preserve">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Pr="00E94229">
        <w:rPr>
          <w:rFonts w:ascii="Calibri" w:hAnsi="Calibri" w:cs="Calibri"/>
          <w:szCs w:val="22"/>
        </w:rPr>
        <w:t>.</w:t>
      </w:r>
    </w:p>
    <w:p w14:paraId="544A4F22" w14:textId="77777777" w:rsidR="005E1B01" w:rsidRPr="00E94229" w:rsidRDefault="005E1B01" w:rsidP="005E1B01">
      <w:pPr>
        <w:spacing w:line="360" w:lineRule="auto"/>
        <w:rPr>
          <w:rFonts w:ascii="Calibri" w:eastAsia="Calibri" w:hAnsi="Calibri" w:cs="Calibri"/>
          <w:b/>
          <w:bCs/>
          <w:szCs w:val="22"/>
          <w:u w:val="single"/>
          <w:rtl/>
          <w:lang w:eastAsia="en-US"/>
        </w:rPr>
      </w:pPr>
    </w:p>
    <w:p w14:paraId="41CAB633" w14:textId="77777777" w:rsidR="005E1B01" w:rsidRPr="00430CD9" w:rsidRDefault="005E1B01" w:rsidP="005E1B01">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תחומי אחריות:</w:t>
      </w:r>
    </w:p>
    <w:p w14:paraId="18BC9D1E" w14:textId="77777777" w:rsidR="005E1B01" w:rsidRPr="00E94229" w:rsidRDefault="005E1B01" w:rsidP="005E1B0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מופקד על הנחלת התפיסה המקצועית במסגרת כללי התכנית הלאומית ונהליה</w:t>
      </w:r>
    </w:p>
    <w:p w14:paraId="16E45288" w14:textId="77777777" w:rsidR="005E1B01" w:rsidRPr="00E94229" w:rsidRDefault="005E1B01" w:rsidP="005E1B0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לפעולה סדירה ומועילה של המבנה הבין ארגוני של התכנית ברשות המקומית ולחיזוק הממשקים שבין המחלקות והארגונים השונים הפועלים למען הילדים ברשות המקומית.</w:t>
      </w:r>
    </w:p>
    <w:p w14:paraId="503EDB96" w14:textId="77777777" w:rsidR="005E1B01" w:rsidRPr="00E94229" w:rsidRDefault="005E1B01" w:rsidP="005E1B0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להטמעה, חיזוק וסיוע פעיל לעבודה מבוססת מידע, באופן שיאפשר מתן דגש להתבוננות בילדים וללמידה בה הרשות המקומית נענית לצרכיהם ולשינויים החלים במצבם</w:t>
      </w:r>
    </w:p>
    <w:p w14:paraId="167ADB77" w14:textId="77777777" w:rsidR="005E1B01" w:rsidRPr="00E94229" w:rsidRDefault="005E1B01" w:rsidP="005E1B01">
      <w:pPr>
        <w:pStyle w:val="af2"/>
        <w:numPr>
          <w:ilvl w:val="0"/>
          <w:numId w:val="2"/>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לעידוד והרחבת השיח בין הגורמים השונים ברשות המקומית , המכוון להתמודד באופן יעיל עם סוגיות ואתגרים שונים העולים בהקשר לצרכיהם של ילדים ובני נוער בסיכון והוריהם.</w:t>
      </w:r>
    </w:p>
    <w:p w14:paraId="02423322" w14:textId="77777777" w:rsidR="005E1B01" w:rsidRPr="00E94229" w:rsidRDefault="005E1B01" w:rsidP="005E1B01">
      <w:pPr>
        <w:pStyle w:val="af2"/>
        <w:spacing w:after="0" w:line="360" w:lineRule="auto"/>
        <w:rPr>
          <w:rFonts w:ascii="Calibri" w:hAnsi="Calibri" w:cs="Calibri"/>
          <w:sz w:val="22"/>
          <w:szCs w:val="22"/>
          <w:u w:val="single"/>
          <w:rtl/>
        </w:rPr>
      </w:pPr>
    </w:p>
    <w:p w14:paraId="40B05D18" w14:textId="77777777" w:rsidR="005E1B01" w:rsidRPr="00E94229" w:rsidRDefault="005E1B01" w:rsidP="005E1B01">
      <w:pPr>
        <w:pStyle w:val="af2"/>
        <w:spacing w:after="0" w:line="360" w:lineRule="auto"/>
        <w:rPr>
          <w:rFonts w:ascii="Calibri" w:hAnsi="Calibri" w:cs="Calibri"/>
          <w:b/>
          <w:bCs/>
          <w:sz w:val="22"/>
          <w:szCs w:val="22"/>
          <w:u w:val="single"/>
          <w:rtl/>
        </w:rPr>
      </w:pPr>
      <w:r w:rsidRPr="00E94229">
        <w:rPr>
          <w:rFonts w:ascii="Calibri" w:hAnsi="Calibri" w:cs="Calibri"/>
          <w:b/>
          <w:bCs/>
          <w:sz w:val="22"/>
          <w:szCs w:val="22"/>
          <w:u w:val="single"/>
          <w:rtl/>
        </w:rPr>
        <w:t xml:space="preserve">פירוט הביצועים והמשימות העיקריות, כנגזר מתחומי האחריות: </w:t>
      </w:r>
    </w:p>
    <w:p w14:paraId="48F02EF9"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עבודתם של הועדה היישובית, הועדות המקצועיות והצוותים הבין מקצועיים המלווים את המענים</w:t>
      </w:r>
      <w:r w:rsidRPr="00E94229">
        <w:rPr>
          <w:rFonts w:ascii="Calibri" w:hAnsi="Calibri" w:cs="Calibri"/>
          <w:sz w:val="22"/>
          <w:szCs w:val="22"/>
        </w:rPr>
        <w:t>.</w:t>
      </w:r>
    </w:p>
    <w:p w14:paraId="4146DB5A"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את תהליכי המיפוי ועדכון תשתית המידע היישובית. להנחות את חברי הועדה היישובית, הועדות המקצועיות, האחראים על הפעלת המענים וכלל אנשי המקצוע ביישוב</w:t>
      </w:r>
      <w:r w:rsidRPr="00E94229">
        <w:rPr>
          <w:rFonts w:ascii="Calibri" w:hAnsi="Calibri" w:cs="Calibri"/>
          <w:sz w:val="22"/>
          <w:szCs w:val="22"/>
        </w:rPr>
        <w:t xml:space="preserve">, </w:t>
      </w:r>
      <w:r w:rsidRPr="00E94229">
        <w:rPr>
          <w:rFonts w:ascii="Calibri" w:hAnsi="Calibri" w:cs="Calibri"/>
          <w:sz w:val="22"/>
          <w:szCs w:val="22"/>
          <w:rtl/>
        </w:rPr>
        <w:t>בהפעלה ויישום של כלי המיפוי, התכנון הבקרה והמעקב של התוכנית, ולסייע להם לנתח ולהבין את המידע והסוגיות העולות מהם</w:t>
      </w:r>
      <w:r w:rsidRPr="00E94229">
        <w:rPr>
          <w:rFonts w:ascii="Calibri" w:hAnsi="Calibri" w:cs="Calibri"/>
          <w:sz w:val="22"/>
          <w:szCs w:val="22"/>
        </w:rPr>
        <w:t>.</w:t>
      </w:r>
    </w:p>
    <w:p w14:paraId="5659DDD1"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לאחראים על המענים בהקמת המענים, ללוות את יישומם באופן שוטף על פי המתווים שנקבעו על ידי התוכנית, ולדאוג לכך שיתבצעו בהשתתפות כלל הגורמים הרלוונטיים ביישוב</w:t>
      </w:r>
      <w:r w:rsidRPr="00E94229">
        <w:rPr>
          <w:rFonts w:ascii="Calibri" w:hAnsi="Calibri" w:cs="Calibri"/>
          <w:sz w:val="22"/>
          <w:szCs w:val="22"/>
        </w:rPr>
        <w:t xml:space="preserve">, </w:t>
      </w:r>
      <w:r w:rsidRPr="00E94229">
        <w:rPr>
          <w:rFonts w:ascii="Calibri" w:hAnsi="Calibri" w:cs="Calibri"/>
          <w:sz w:val="22"/>
          <w:szCs w:val="22"/>
          <w:rtl/>
        </w:rPr>
        <w:t>תוך לקיחת נקודות המבט שלהם בחשבון</w:t>
      </w:r>
      <w:r w:rsidRPr="00E94229">
        <w:rPr>
          <w:rFonts w:ascii="Calibri" w:hAnsi="Calibri" w:cs="Calibri"/>
          <w:sz w:val="22"/>
          <w:szCs w:val="22"/>
        </w:rPr>
        <w:t>.</w:t>
      </w:r>
    </w:p>
    <w:p w14:paraId="509F77C3"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lastRenderedPageBreak/>
        <w:t>לסייע במעקב אחר הקמת המענים, התנהלותם ובחינת התוצאות וההשלכות על הילדים ועל מערך השירותים היישובי, ולסייע בפתרון בעיות והסרת חסמים בהקמה ובהפעלה השוטפת של המענים</w:t>
      </w:r>
      <w:r w:rsidRPr="00E94229">
        <w:rPr>
          <w:rFonts w:ascii="Calibri" w:hAnsi="Calibri" w:cs="Calibri"/>
          <w:sz w:val="22"/>
          <w:szCs w:val="22"/>
        </w:rPr>
        <w:t>.</w:t>
      </w:r>
    </w:p>
    <w:p w14:paraId="10C24FB5"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בהבטחת השימוש במשאבים שהוקצו ליישוב בהתאם לתוכניות שגובשו ובמעקב אחר ניצולם. לסייע לו ולאחראים על המענים בדיווח על הפעלתם ועל הניצול התקציבי</w:t>
      </w:r>
      <w:r w:rsidRPr="00E94229">
        <w:rPr>
          <w:rFonts w:ascii="Calibri" w:hAnsi="Calibri" w:cs="Calibri"/>
          <w:sz w:val="22"/>
          <w:szCs w:val="22"/>
        </w:rPr>
        <w:t>.</w:t>
      </w:r>
    </w:p>
    <w:p w14:paraId="09787A65"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לרכז וללוות מקצועית את דיוני הוועדה היישובית, הוועדות המקצועיות וצוותי הליווי למענים בקביעת יעדים וסדרי עדיפויות, וסוגיות וצרכים העולים מהליווי השוטף של הפעלת המענים ובחינת תוצאותיהם, תוך תשומת לב לצרכים וסוגיות שעולים מתוך העבודה השוטפת והצבתם על סדר היום של היישוב</w:t>
      </w:r>
      <w:r w:rsidRPr="00E94229">
        <w:rPr>
          <w:rFonts w:ascii="Calibri" w:hAnsi="Calibri" w:cs="Calibri"/>
          <w:sz w:val="22"/>
          <w:szCs w:val="22"/>
        </w:rPr>
        <w:t>.</w:t>
      </w:r>
    </w:p>
    <w:p w14:paraId="6DFC2B89"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להכין ולהגיש תוכניות יישוביות, הצעות לשינוי תוכניות ודיווחים תקופתיים על הקמה ויישום המענים לוועדה המחוזית, בתיאום מנהל התוכנית במחוז והממונה על "התחלה טובה</w:t>
      </w:r>
      <w:r w:rsidRPr="00E94229">
        <w:rPr>
          <w:rFonts w:ascii="Calibri" w:hAnsi="Calibri" w:cs="Calibri"/>
          <w:sz w:val="22"/>
          <w:szCs w:val="22"/>
        </w:rPr>
        <w:t>".</w:t>
      </w:r>
    </w:p>
    <w:p w14:paraId="7E1F2578" w14:textId="77777777" w:rsidR="005E1B01" w:rsidRPr="00E94229" w:rsidRDefault="005E1B01" w:rsidP="005E1B01">
      <w:pPr>
        <w:pStyle w:val="af2"/>
        <w:numPr>
          <w:ilvl w:val="0"/>
          <w:numId w:val="4"/>
        </w:numPr>
        <w:spacing w:after="0" w:line="360" w:lineRule="auto"/>
        <w:rPr>
          <w:rFonts w:ascii="Calibri" w:hAnsi="Calibri" w:cs="Calibri"/>
          <w:sz w:val="22"/>
          <w:szCs w:val="22"/>
        </w:rPr>
      </w:pPr>
      <w:r w:rsidRPr="00E94229">
        <w:rPr>
          <w:rFonts w:ascii="Calibri" w:hAnsi="Calibri" w:cs="Calibri"/>
          <w:sz w:val="22"/>
          <w:szCs w:val="22"/>
          <w:rtl/>
        </w:rPr>
        <w:t>לסייע בהקניה ובהטמעה ביישוב של ידע ודרכי עבודה בין מקצועיים בתחומי פעולה מרכזיים של התוכנית, בהתאם לצרכים שעולים ביישוב ובתיאום עם תוכניות ההכשרה המופעלות על ידי התוכנית</w:t>
      </w:r>
      <w:r w:rsidRPr="00E94229">
        <w:rPr>
          <w:rFonts w:ascii="Calibri" w:hAnsi="Calibri" w:cs="Calibri"/>
          <w:sz w:val="22"/>
          <w:szCs w:val="22"/>
        </w:rPr>
        <w:t>.</w:t>
      </w:r>
    </w:p>
    <w:p w14:paraId="0BED72CB" w14:textId="77777777" w:rsidR="005E1B01" w:rsidRPr="00E94229" w:rsidRDefault="005E1B01" w:rsidP="005E1B01">
      <w:pPr>
        <w:pStyle w:val="af2"/>
        <w:numPr>
          <w:ilvl w:val="0"/>
          <w:numId w:val="4"/>
        </w:numPr>
        <w:spacing w:after="0" w:line="360" w:lineRule="auto"/>
        <w:rPr>
          <w:rFonts w:ascii="Calibri" w:hAnsi="Calibri" w:cs="Calibri"/>
          <w:sz w:val="22"/>
          <w:szCs w:val="22"/>
          <w:rtl/>
        </w:rPr>
      </w:pPr>
      <w:r w:rsidRPr="00E94229">
        <w:rPr>
          <w:rFonts w:ascii="Calibri" w:hAnsi="Calibri" w:cs="Calibri"/>
          <w:sz w:val="22"/>
          <w:szCs w:val="22"/>
          <w:rtl/>
        </w:rPr>
        <w:t>לתאם בין כל הגורמים המקצועיים ביישובים הפועלים לקידום ילדים ובני נוער בסיכון</w:t>
      </w:r>
      <w:r w:rsidRPr="00E94229">
        <w:rPr>
          <w:rFonts w:ascii="Calibri" w:hAnsi="Calibri" w:cs="Calibri"/>
          <w:sz w:val="22"/>
          <w:szCs w:val="22"/>
        </w:rPr>
        <w:t xml:space="preserve">, </w:t>
      </w:r>
      <w:r w:rsidRPr="00E94229">
        <w:rPr>
          <w:rFonts w:ascii="Calibri" w:hAnsi="Calibri" w:cs="Calibri"/>
          <w:sz w:val="22"/>
          <w:szCs w:val="22"/>
          <w:rtl/>
        </w:rPr>
        <w:t>ולפעול לאיגום ולגיוס משאבים על מנת להמשיך ולפתח מענים בהתאם לסדרי העדיפויות שנקבעו</w:t>
      </w:r>
      <w:r w:rsidRPr="00E94229">
        <w:rPr>
          <w:rFonts w:ascii="Calibri" w:hAnsi="Calibri" w:cs="Calibri"/>
          <w:sz w:val="22"/>
          <w:szCs w:val="22"/>
        </w:rPr>
        <w:t>.</w:t>
      </w:r>
    </w:p>
    <w:p w14:paraId="2F599583" w14:textId="77777777" w:rsidR="005E1B01" w:rsidRPr="00E94229" w:rsidRDefault="005E1B01" w:rsidP="005E1B01">
      <w:pPr>
        <w:pStyle w:val="af2"/>
        <w:spacing w:after="0" w:line="360" w:lineRule="auto"/>
        <w:rPr>
          <w:rFonts w:ascii="Calibri" w:hAnsi="Calibri" w:cs="Calibri"/>
          <w:b/>
          <w:bCs/>
          <w:sz w:val="22"/>
          <w:szCs w:val="22"/>
          <w:u w:val="single"/>
          <w:rtl/>
        </w:rPr>
      </w:pPr>
    </w:p>
    <w:p w14:paraId="1AC98C2C" w14:textId="77777777" w:rsidR="005E1B01" w:rsidRPr="00E94229" w:rsidRDefault="005E1B01" w:rsidP="005E1B01">
      <w:pPr>
        <w:pStyle w:val="af2"/>
        <w:spacing w:after="0" w:line="360" w:lineRule="auto"/>
        <w:rPr>
          <w:rFonts w:ascii="Calibri" w:hAnsi="Calibri" w:cs="Calibri"/>
          <w:b/>
          <w:bCs/>
          <w:sz w:val="22"/>
          <w:szCs w:val="22"/>
          <w:u w:val="single"/>
        </w:rPr>
      </w:pPr>
      <w:r w:rsidRPr="00E94229">
        <w:rPr>
          <w:rFonts w:ascii="Calibri" w:hAnsi="Calibri" w:cs="Calibri"/>
          <w:b/>
          <w:bCs/>
          <w:sz w:val="22"/>
          <w:szCs w:val="22"/>
          <w:u w:val="single"/>
          <w:rtl/>
        </w:rPr>
        <w:t>דרישות התפקיד ותנאי סף:</w:t>
      </w:r>
    </w:p>
    <w:p w14:paraId="411335B2" w14:textId="77777777" w:rsidR="005E1B01" w:rsidRPr="00E94229" w:rsidRDefault="005E1B01" w:rsidP="005E1B01">
      <w:pPr>
        <w:pStyle w:val="af2"/>
        <w:spacing w:after="0" w:line="360" w:lineRule="auto"/>
        <w:rPr>
          <w:rFonts w:ascii="Calibri" w:hAnsi="Calibri" w:cs="Calibri"/>
          <w:b/>
          <w:bCs/>
          <w:sz w:val="22"/>
          <w:szCs w:val="22"/>
          <w:rtl/>
        </w:rPr>
      </w:pPr>
    </w:p>
    <w:p w14:paraId="18FFD2F8" w14:textId="77777777" w:rsidR="005E1B01" w:rsidRPr="00E94229" w:rsidRDefault="005E1B01" w:rsidP="005E1B01">
      <w:pPr>
        <w:spacing w:line="360" w:lineRule="auto"/>
        <w:rPr>
          <w:rFonts w:ascii="Calibri" w:hAnsi="Calibri" w:cs="Calibri"/>
          <w:b/>
          <w:bCs/>
          <w:szCs w:val="22"/>
          <w:rtl/>
        </w:rPr>
      </w:pPr>
      <w:r w:rsidRPr="00E94229">
        <w:rPr>
          <w:rFonts w:ascii="Calibri" w:hAnsi="Calibri" w:cs="Calibri"/>
          <w:b/>
          <w:bCs/>
          <w:szCs w:val="22"/>
          <w:u w:val="single"/>
          <w:rtl/>
        </w:rPr>
        <w:t>השכלה</w:t>
      </w:r>
      <w:r w:rsidRPr="00E94229">
        <w:rPr>
          <w:rFonts w:ascii="Calibri" w:hAnsi="Calibri" w:cs="Calibri"/>
          <w:b/>
          <w:bCs/>
          <w:szCs w:val="22"/>
          <w:rtl/>
        </w:rPr>
        <w:t xml:space="preserve">: </w:t>
      </w:r>
    </w:p>
    <w:p w14:paraId="294D3DC0"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szCs w:val="22"/>
          <w:rtl/>
          <w:lang w:eastAsia="en-US"/>
        </w:rPr>
        <w:t>בעל תואר אקדמי המוכר על ידי המועצה להשכלה גבוהה או על ידי המחלקה לשקילת תארים מחו"ל במשרד החינוך, רצוי באחד או יותר מהתחומים הבאים: מדעי ההתנהגות, סוציולוגיה, פסיכולוגיה</w:t>
      </w:r>
      <w:r w:rsidRPr="00E94229">
        <w:rPr>
          <w:rFonts w:ascii="Calibri" w:hAnsi="Calibri" w:cs="Calibri"/>
          <w:szCs w:val="22"/>
          <w:lang w:eastAsia="en-US"/>
        </w:rPr>
        <w:t xml:space="preserve">, </w:t>
      </w:r>
      <w:r w:rsidRPr="00E94229">
        <w:rPr>
          <w:rFonts w:ascii="Calibri" w:hAnsi="Calibri" w:cs="Calibri"/>
          <w:szCs w:val="22"/>
          <w:rtl/>
          <w:lang w:eastAsia="en-US"/>
        </w:rPr>
        <w:t>עבודה סוציאלית, חינוך, קרימינולוגיה, בריאות הציבור, מדיניות ציבורית.</w:t>
      </w:r>
    </w:p>
    <w:p w14:paraId="1346B76F"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1AF7D825"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szCs w:val="22"/>
          <w:rtl/>
          <w:lang w:eastAsia="en-US"/>
        </w:rPr>
        <w:t>הנדסאי רשום או טכנאי מוסמך בהתאם לסעיף 39 לחוק ההנדסאים והטכנאים המוסמכים, התשע"ג-2012.</w:t>
      </w:r>
    </w:p>
    <w:p w14:paraId="312BCD79"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7876601D"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szCs w:val="22"/>
          <w:rtl/>
          <w:lang w:eastAsia="en-US"/>
        </w:rPr>
        <w:t>תעודת סמיכות לרבנות ("יורה יורה") לפי אישור הרבנות הראשית לישראל</w:t>
      </w:r>
    </w:p>
    <w:p w14:paraId="70522B79" w14:textId="77777777" w:rsidR="005E1B01" w:rsidRPr="00E94229" w:rsidRDefault="005E1B01" w:rsidP="005E1B01">
      <w:pPr>
        <w:spacing w:line="360" w:lineRule="auto"/>
        <w:rPr>
          <w:rFonts w:ascii="Calibri" w:hAnsi="Calibri" w:cs="Calibri"/>
          <w:b/>
          <w:bCs/>
          <w:szCs w:val="22"/>
          <w:rtl/>
          <w:lang w:eastAsia="en-US"/>
        </w:rPr>
      </w:pPr>
      <w:r w:rsidRPr="00E94229">
        <w:rPr>
          <w:rFonts w:ascii="Calibri" w:hAnsi="Calibri" w:cs="Calibri"/>
          <w:b/>
          <w:bCs/>
          <w:szCs w:val="22"/>
          <w:rtl/>
          <w:lang w:eastAsia="en-US"/>
        </w:rPr>
        <w:t>או</w:t>
      </w:r>
    </w:p>
    <w:p w14:paraId="1B5AB360"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szCs w:val="22"/>
          <w:rtl/>
          <w:lang w:eastAsia="en-US"/>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01A02B71" w14:textId="77777777" w:rsidR="005E1B01" w:rsidRPr="00E94229" w:rsidRDefault="005E1B01" w:rsidP="005E1B01">
      <w:pPr>
        <w:spacing w:line="360" w:lineRule="auto"/>
        <w:rPr>
          <w:rFonts w:ascii="Calibri" w:hAnsi="Calibri" w:cs="Calibri"/>
          <w:szCs w:val="22"/>
          <w:rtl/>
          <w:lang w:eastAsia="en-US"/>
        </w:rPr>
      </w:pPr>
    </w:p>
    <w:p w14:paraId="78AF3F0D" w14:textId="77777777" w:rsidR="005E1B01" w:rsidRDefault="005E1B01" w:rsidP="005E1B01">
      <w:pPr>
        <w:spacing w:line="360" w:lineRule="auto"/>
        <w:rPr>
          <w:rFonts w:ascii="Calibri" w:hAnsi="Calibri" w:cs="Calibri"/>
          <w:b/>
          <w:bCs/>
          <w:szCs w:val="22"/>
          <w:u w:val="single"/>
          <w:rtl/>
          <w:lang w:eastAsia="en-US"/>
        </w:rPr>
      </w:pPr>
    </w:p>
    <w:p w14:paraId="7612CDFB" w14:textId="77777777" w:rsidR="005E1B01" w:rsidRPr="00E94229" w:rsidRDefault="005E1B01" w:rsidP="005E1B0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lastRenderedPageBreak/>
        <w:t xml:space="preserve">ניסיון מקצועי: </w:t>
      </w:r>
    </w:p>
    <w:p w14:paraId="4A751017" w14:textId="77777777" w:rsidR="005E1B01" w:rsidRPr="00E94229" w:rsidRDefault="005E1B01" w:rsidP="005E1B01">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07F73094" w14:textId="77777777" w:rsidR="005E1B01" w:rsidRPr="00E94229" w:rsidRDefault="005E1B01" w:rsidP="005E1B01">
      <w:pPr>
        <w:pStyle w:val="a9"/>
        <w:numPr>
          <w:ilvl w:val="0"/>
          <w:numId w:val="3"/>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ניסיון בעבודה עם ילדים ונוער בסיכון- יתרון.</w:t>
      </w:r>
    </w:p>
    <w:p w14:paraId="310F58A9" w14:textId="77777777" w:rsidR="005E1B01" w:rsidRPr="00E94229" w:rsidRDefault="005E1B01" w:rsidP="005E1B01">
      <w:pPr>
        <w:pStyle w:val="a9"/>
        <w:numPr>
          <w:ilvl w:val="0"/>
          <w:numId w:val="3"/>
        </w:numPr>
        <w:tabs>
          <w:tab w:val="clear" w:pos="720"/>
          <w:tab w:val="left" w:pos="87"/>
        </w:tabs>
        <w:spacing w:line="360" w:lineRule="auto"/>
        <w:ind w:left="371" w:hanging="284"/>
        <w:rPr>
          <w:rFonts w:ascii="Calibri" w:hAnsi="Calibri" w:cs="Calibri"/>
          <w:szCs w:val="22"/>
          <w:rtl/>
          <w:lang w:eastAsia="en-US"/>
        </w:rPr>
      </w:pPr>
      <w:r w:rsidRPr="00E94229">
        <w:rPr>
          <w:rFonts w:ascii="Calibri" w:hAnsi="Calibri" w:cs="Calibri"/>
          <w:szCs w:val="22"/>
          <w:rtl/>
          <w:lang w:eastAsia="en-US"/>
        </w:rPr>
        <w:t>ניסיון בעבודה במסגרת שדרשה שיתופי פעולה בין ארגוניים וכן ניסיון בעבודה עם מערכות מידע ממוחשבות מורכבות- יתרון.</w:t>
      </w:r>
    </w:p>
    <w:p w14:paraId="34C91C65" w14:textId="77777777" w:rsidR="005E1B01" w:rsidRPr="00E94229" w:rsidRDefault="005E1B01" w:rsidP="005E1B01">
      <w:pPr>
        <w:spacing w:line="360" w:lineRule="auto"/>
        <w:rPr>
          <w:rFonts w:ascii="Calibri" w:hAnsi="Calibri" w:cs="Calibri"/>
          <w:szCs w:val="22"/>
          <w:rtl/>
          <w:lang w:eastAsia="en-US"/>
        </w:rPr>
      </w:pPr>
    </w:p>
    <w:p w14:paraId="22530FBB" w14:textId="77777777" w:rsidR="005E1B01" w:rsidRPr="00E94229" w:rsidRDefault="005E1B01" w:rsidP="005E1B01">
      <w:pPr>
        <w:spacing w:line="360" w:lineRule="auto"/>
        <w:rPr>
          <w:rFonts w:ascii="Calibri" w:hAnsi="Calibri" w:cs="Calibri"/>
          <w:szCs w:val="22"/>
          <w:rtl/>
          <w:lang w:eastAsia="en-US"/>
        </w:rPr>
      </w:pPr>
    </w:p>
    <w:p w14:paraId="678F45E2" w14:textId="77777777" w:rsidR="005E1B01" w:rsidRPr="00E94229" w:rsidRDefault="005E1B01" w:rsidP="005E1B0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ניהולי:</w:t>
      </w:r>
    </w:p>
    <w:p w14:paraId="7E78DDD8" w14:textId="77777777" w:rsidR="005E1B01" w:rsidRPr="00E94229" w:rsidRDefault="005E1B01" w:rsidP="005E1B01">
      <w:pPr>
        <w:spacing w:line="360" w:lineRule="auto"/>
        <w:rPr>
          <w:rFonts w:ascii="Calibri" w:hAnsi="Calibri" w:cs="Calibri"/>
          <w:szCs w:val="22"/>
          <w:rtl/>
          <w:lang w:eastAsia="en-US"/>
        </w:rPr>
      </w:pPr>
      <w:r w:rsidRPr="00E94229">
        <w:rPr>
          <w:rFonts w:ascii="Calibri" w:hAnsi="Calibri" w:cs="Calibri"/>
          <w:szCs w:val="22"/>
          <w:rtl/>
          <w:lang w:eastAsia="en-US"/>
        </w:rPr>
        <w:t>בעלי ניסיון של 3 שנים בניהול צוותים של 3 אנשים לפחות- יתרון.</w:t>
      </w:r>
    </w:p>
    <w:p w14:paraId="7DE39323" w14:textId="77777777" w:rsidR="005E1B01" w:rsidRPr="00E94229" w:rsidRDefault="005E1B01" w:rsidP="005E1B01">
      <w:pPr>
        <w:spacing w:line="360" w:lineRule="auto"/>
        <w:rPr>
          <w:rFonts w:ascii="Calibri" w:hAnsi="Calibri" w:cs="Calibri"/>
          <w:szCs w:val="22"/>
          <w:rtl/>
          <w:lang w:eastAsia="en-US"/>
        </w:rPr>
      </w:pPr>
    </w:p>
    <w:p w14:paraId="1E90A6AB" w14:textId="77777777" w:rsidR="005E1B01" w:rsidRPr="00E94229" w:rsidRDefault="005E1B01" w:rsidP="005E1B01">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שפות</w:t>
      </w:r>
      <w:r w:rsidRPr="00E94229">
        <w:rPr>
          <w:rFonts w:ascii="Calibri" w:hAnsi="Calibri" w:cs="Calibri"/>
          <w:sz w:val="22"/>
          <w:szCs w:val="22"/>
          <w:rtl/>
        </w:rPr>
        <w:t xml:space="preserve">: עברית ברמה גבוהה. </w:t>
      </w:r>
    </w:p>
    <w:p w14:paraId="2E56B8D3" w14:textId="77777777" w:rsidR="005E1B01" w:rsidRPr="00E94229" w:rsidRDefault="005E1B01" w:rsidP="005E1B01">
      <w:pPr>
        <w:pStyle w:val="af2"/>
        <w:spacing w:after="0" w:line="360" w:lineRule="auto"/>
        <w:rPr>
          <w:rFonts w:ascii="Calibri" w:hAnsi="Calibri" w:cs="Calibri"/>
          <w:b/>
          <w:bCs/>
          <w:sz w:val="22"/>
          <w:szCs w:val="22"/>
          <w:u w:val="single"/>
          <w:rtl/>
        </w:rPr>
      </w:pPr>
    </w:p>
    <w:p w14:paraId="4FFD542A" w14:textId="77777777" w:rsidR="005E1B01" w:rsidRPr="00E94229" w:rsidRDefault="005E1B01" w:rsidP="005E1B01">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יישומי מחשב</w:t>
      </w:r>
      <w:r w:rsidRPr="00E94229">
        <w:rPr>
          <w:rFonts w:ascii="Calibri" w:hAnsi="Calibri" w:cs="Calibri"/>
          <w:sz w:val="22"/>
          <w:szCs w:val="22"/>
          <w:rtl/>
        </w:rPr>
        <w:t xml:space="preserve">: היכרות עם תוכנות ה- </w:t>
      </w:r>
      <w:r w:rsidRPr="00E94229">
        <w:rPr>
          <w:rFonts w:ascii="Calibri" w:hAnsi="Calibri" w:cs="Calibri"/>
          <w:sz w:val="22"/>
          <w:szCs w:val="22"/>
        </w:rPr>
        <w:t>Office</w:t>
      </w:r>
      <w:r w:rsidRPr="00E94229">
        <w:rPr>
          <w:rFonts w:ascii="Calibri" w:hAnsi="Calibri" w:cs="Calibri"/>
          <w:sz w:val="22"/>
          <w:szCs w:val="22"/>
          <w:rtl/>
        </w:rPr>
        <w:t xml:space="preserve"> והאינטרנט.</w:t>
      </w:r>
    </w:p>
    <w:p w14:paraId="44929D1C" w14:textId="77777777" w:rsidR="005E1B01" w:rsidRPr="00E94229" w:rsidRDefault="005E1B01" w:rsidP="005E1B01">
      <w:pPr>
        <w:spacing w:line="360" w:lineRule="auto"/>
        <w:rPr>
          <w:rFonts w:ascii="Calibri" w:hAnsi="Calibri" w:cs="Calibri"/>
          <w:szCs w:val="22"/>
          <w:rtl/>
          <w:lang w:eastAsia="en-US"/>
        </w:rPr>
      </w:pPr>
    </w:p>
    <w:p w14:paraId="47A20A72" w14:textId="77777777" w:rsidR="005E1B01" w:rsidRPr="00E94229" w:rsidRDefault="005E1B01" w:rsidP="005E1B01">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מאפייני העשייה הייחודיים בתפקיד:</w:t>
      </w:r>
    </w:p>
    <w:p w14:paraId="2E7797FF" w14:textId="77777777" w:rsidR="005E1B01" w:rsidRPr="00E94229" w:rsidRDefault="005E1B01" w:rsidP="005E1B01">
      <w:pPr>
        <w:pStyle w:val="a9"/>
        <w:numPr>
          <w:ilvl w:val="0"/>
          <w:numId w:val="4"/>
        </w:numPr>
        <w:spacing w:line="360" w:lineRule="auto"/>
        <w:rPr>
          <w:rFonts w:ascii="Calibri" w:hAnsi="Calibri" w:cs="Calibri"/>
          <w:szCs w:val="22"/>
        </w:rPr>
      </w:pPr>
      <w:bookmarkStart w:id="0" w:name="_Hlk172107732"/>
      <w:r w:rsidRPr="00E94229">
        <w:rPr>
          <w:rFonts w:ascii="Calibri" w:hAnsi="Calibri" w:cs="Calibri"/>
          <w:szCs w:val="22"/>
          <w:rtl/>
        </w:rPr>
        <w:t>צורך בעבודה עם גפים נוספים רבים</w:t>
      </w:r>
    </w:p>
    <w:p w14:paraId="3D0EF0A5" w14:textId="77777777" w:rsidR="005E1B01" w:rsidRPr="00E94229" w:rsidRDefault="005E1B01" w:rsidP="005E1B01">
      <w:pPr>
        <w:pStyle w:val="a9"/>
        <w:numPr>
          <w:ilvl w:val="0"/>
          <w:numId w:val="4"/>
        </w:numPr>
        <w:spacing w:line="360" w:lineRule="auto"/>
        <w:rPr>
          <w:rFonts w:ascii="Calibri" w:hAnsi="Calibri" w:cs="Calibri"/>
          <w:szCs w:val="22"/>
        </w:rPr>
      </w:pPr>
      <w:r w:rsidRPr="00E94229">
        <w:rPr>
          <w:rFonts w:ascii="Calibri" w:hAnsi="Calibri" w:cs="Calibri"/>
          <w:szCs w:val="22"/>
          <w:rtl/>
        </w:rPr>
        <w:t>עבודת צוות ויכולת גישור</w:t>
      </w:r>
    </w:p>
    <w:p w14:paraId="0132D013" w14:textId="77777777" w:rsidR="005E1B01" w:rsidRPr="00E94229" w:rsidRDefault="005E1B01" w:rsidP="005E1B01">
      <w:pPr>
        <w:pStyle w:val="a9"/>
        <w:numPr>
          <w:ilvl w:val="0"/>
          <w:numId w:val="4"/>
        </w:numPr>
        <w:spacing w:line="360" w:lineRule="auto"/>
        <w:rPr>
          <w:rFonts w:ascii="Calibri" w:hAnsi="Calibri" w:cs="Calibri"/>
          <w:szCs w:val="22"/>
        </w:rPr>
      </w:pPr>
      <w:r w:rsidRPr="00E94229">
        <w:rPr>
          <w:rFonts w:ascii="Calibri" w:hAnsi="Calibri" w:cs="Calibri"/>
          <w:szCs w:val="22"/>
          <w:rtl/>
        </w:rPr>
        <w:t>נדרשות נסיעות מחוץ ליישוב המרכז לצורך הדרכה והשתתפות במפגשים ארציים ומחוזיים</w:t>
      </w:r>
    </w:p>
    <w:p w14:paraId="15650C1F" w14:textId="77777777" w:rsidR="005E1B01" w:rsidRPr="00E94229" w:rsidRDefault="005E1B01" w:rsidP="005E1B01">
      <w:pPr>
        <w:spacing w:line="360" w:lineRule="auto"/>
        <w:rPr>
          <w:rFonts w:ascii="Calibri" w:hAnsi="Calibri" w:cs="Calibri"/>
          <w:b/>
          <w:bCs/>
          <w:szCs w:val="22"/>
          <w:rtl/>
        </w:rPr>
      </w:pPr>
    </w:p>
    <w:bookmarkEnd w:id="0"/>
    <w:p w14:paraId="608EC2F9" w14:textId="77777777" w:rsidR="005E1B01" w:rsidRPr="00E12051" w:rsidRDefault="005E1B01" w:rsidP="005E1B01">
      <w:pPr>
        <w:rPr>
          <w:rFonts w:ascii="Calibri" w:hAnsi="Calibri" w:cs="Calibri"/>
          <w:szCs w:val="22"/>
          <w:rtl/>
        </w:rPr>
      </w:pPr>
    </w:p>
    <w:p w14:paraId="5FDABB43" w14:textId="77777777" w:rsidR="005E1B01" w:rsidRPr="00F31333" w:rsidRDefault="005E1B01" w:rsidP="005E1B01">
      <w:pPr>
        <w:pStyle w:val="a9"/>
        <w:rPr>
          <w:rFonts w:ascii="Calibri" w:hAnsi="Calibri" w:cs="Calibri"/>
          <w:szCs w:val="22"/>
          <w:rtl/>
        </w:rPr>
      </w:pPr>
    </w:p>
    <w:p w14:paraId="654ED19A" w14:textId="77777777" w:rsidR="005E1B01" w:rsidRDefault="005E1B01" w:rsidP="005E1B01">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1BCC001A" w14:textId="77777777" w:rsidR="005E1B01" w:rsidRDefault="005E1B01" w:rsidP="005E1B01">
      <w:pPr>
        <w:pStyle w:val="a9"/>
        <w:jc w:val="center"/>
        <w:rPr>
          <w:rFonts w:ascii="Calibri" w:hAnsi="Calibri" w:cs="Calibri"/>
          <w:b/>
          <w:bCs/>
          <w:szCs w:val="22"/>
          <w:rtl/>
        </w:rPr>
      </w:pPr>
    </w:p>
    <w:p w14:paraId="7C2CA249" w14:textId="77777777" w:rsidR="005E1B01" w:rsidRDefault="005E1B01" w:rsidP="005E1B01">
      <w:pPr>
        <w:pStyle w:val="a9"/>
        <w:jc w:val="center"/>
        <w:rPr>
          <w:rFonts w:ascii="Calibri" w:hAnsi="Calibri" w:cs="Calibri"/>
          <w:b/>
          <w:bCs/>
          <w:szCs w:val="22"/>
          <w:rtl/>
        </w:rPr>
      </w:pPr>
    </w:p>
    <w:p w14:paraId="575AB73D" w14:textId="77777777" w:rsidR="005E1B01" w:rsidRPr="00D462CE" w:rsidRDefault="005E1B01" w:rsidP="005E1B01">
      <w:pPr>
        <w:rPr>
          <w:rFonts w:ascii="Calibri" w:hAnsi="Calibri" w:cs="Calibri"/>
          <w:b/>
          <w:bCs/>
          <w:szCs w:val="22"/>
        </w:rPr>
      </w:pPr>
      <w:r w:rsidRPr="00D462CE">
        <w:rPr>
          <w:rFonts w:ascii="Calibri" w:hAnsi="Calibri" w:cs="Calibri"/>
          <w:b/>
          <w:bCs/>
          <w:szCs w:val="22"/>
        </w:rPr>
        <w:t>​</w:t>
      </w:r>
    </w:p>
    <w:p w14:paraId="4E348E94" w14:textId="77777777" w:rsidR="005E1B01" w:rsidRDefault="005E1B01" w:rsidP="005E1B01">
      <w:pPr>
        <w:rPr>
          <w:rFonts w:ascii="Calibri" w:hAnsi="Calibri" w:cs="Calibri"/>
          <w:b/>
          <w:bCs/>
          <w:szCs w:val="22"/>
          <w:rtl/>
        </w:rPr>
      </w:pPr>
    </w:p>
    <w:p w14:paraId="514EA16D" w14:textId="77777777" w:rsidR="005E1B01" w:rsidRPr="008E3AA3" w:rsidRDefault="005E1B01" w:rsidP="005E1B01">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5093AE62" w14:textId="1D9B3704" w:rsidR="005E1B01" w:rsidRPr="008E3AA3" w:rsidRDefault="005E1B01" w:rsidP="005E1B01">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Pr>
          <w:rFonts w:ascii="Calibri" w:hAnsi="Calibri" w:cs="Calibri" w:hint="cs"/>
          <w:b/>
          <w:bCs/>
          <w:szCs w:val="22"/>
          <w:u w:val="single"/>
          <w:rtl/>
        </w:rPr>
        <w:t>שני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Pr>
          <w:rFonts w:ascii="Calibri" w:hAnsi="Calibri" w:cs="Calibri" w:hint="cs"/>
          <w:b/>
          <w:bCs/>
          <w:szCs w:val="22"/>
          <w:u w:val="single"/>
          <w:rtl/>
        </w:rPr>
        <w:t>08</w:t>
      </w:r>
      <w:r w:rsidRPr="008E3AA3">
        <w:rPr>
          <w:rFonts w:ascii="Calibri" w:hAnsi="Calibri" w:cs="Calibri"/>
          <w:b/>
          <w:bCs/>
          <w:szCs w:val="22"/>
          <w:u w:val="single"/>
          <w:rtl/>
        </w:rPr>
        <w:t>/</w:t>
      </w:r>
      <w:r>
        <w:rPr>
          <w:rFonts w:ascii="Calibri" w:hAnsi="Calibri" w:cs="Calibri" w:hint="cs"/>
          <w:b/>
          <w:bCs/>
          <w:szCs w:val="22"/>
          <w:u w:val="single"/>
          <w:rtl/>
        </w:rPr>
        <w:t>06</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4C95D2FF" w14:textId="77777777" w:rsidR="005E1B01" w:rsidRPr="005A1155" w:rsidRDefault="005E1B01" w:rsidP="005E1B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2ACC61F8" w14:textId="77777777" w:rsidR="005E1B01" w:rsidRPr="005A1155" w:rsidRDefault="005E1B01" w:rsidP="005E1B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7DD73F0E" w14:textId="77777777" w:rsidR="005E1B01" w:rsidRPr="008E3AA3" w:rsidRDefault="005E1B01" w:rsidP="005E1B0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459B05BB" w14:textId="77777777" w:rsidR="005E1B01" w:rsidRPr="005A1155" w:rsidRDefault="005E1B01" w:rsidP="005E1B01">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737A455" w14:textId="77777777" w:rsidR="005E1B01" w:rsidRPr="005A1155" w:rsidRDefault="005E1B01" w:rsidP="005E1B01">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5CA84311" w14:textId="77777777" w:rsidR="005E1B01" w:rsidRPr="00700114" w:rsidRDefault="005E1B01" w:rsidP="005E1B01">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E21DC7C" w14:textId="77777777" w:rsidR="005E1B01" w:rsidRPr="008015EB" w:rsidRDefault="005E1B01" w:rsidP="005E1B01">
      <w:pPr>
        <w:pStyle w:val="a9"/>
        <w:tabs>
          <w:tab w:val="clear" w:pos="720"/>
        </w:tabs>
        <w:spacing w:line="276" w:lineRule="auto"/>
        <w:ind w:left="87"/>
        <w:jc w:val="left"/>
        <w:rPr>
          <w:rFonts w:ascii="Calibri" w:hAnsi="Calibri" w:cs="Calibri"/>
          <w:szCs w:val="22"/>
          <w:rtl/>
        </w:rPr>
      </w:pPr>
    </w:p>
    <w:p w14:paraId="34145DCF" w14:textId="77777777" w:rsidR="005E1B01" w:rsidRPr="008015EB" w:rsidRDefault="005E1B01" w:rsidP="005E1B01">
      <w:pPr>
        <w:rPr>
          <w:rFonts w:ascii="Calibri" w:hAnsi="Calibri" w:cs="Calibri"/>
          <w:szCs w:val="22"/>
        </w:rPr>
      </w:pPr>
    </w:p>
    <w:p w14:paraId="0C5FA319" w14:textId="77777777" w:rsidR="005E1B01" w:rsidRPr="00CC3501" w:rsidRDefault="005E1B01" w:rsidP="005E1B01"/>
    <w:p w14:paraId="4C00A1D7" w14:textId="77777777" w:rsidR="005E1B01" w:rsidRPr="004C152E" w:rsidRDefault="005E1B01" w:rsidP="005E1B01"/>
    <w:p w14:paraId="4F4D91F1" w14:textId="77777777" w:rsidR="005E1B01" w:rsidRPr="00F01CB7" w:rsidRDefault="005E1B01" w:rsidP="005E1B01"/>
    <w:p w14:paraId="6DE4A669" w14:textId="77777777" w:rsidR="005E1B01" w:rsidRPr="00BE220A" w:rsidRDefault="005E1B01" w:rsidP="005E1B01">
      <w:pPr>
        <w:rPr>
          <w:rtl/>
        </w:rPr>
      </w:pPr>
    </w:p>
    <w:p w14:paraId="77D0FE81" w14:textId="77777777" w:rsidR="005E1B01" w:rsidRDefault="005E1B01" w:rsidP="005E1B01">
      <w:pPr>
        <w:rPr>
          <w:rtl/>
        </w:rPr>
      </w:pPr>
    </w:p>
    <w:p w14:paraId="27C09E84" w14:textId="77777777" w:rsidR="005E1B01" w:rsidRDefault="005E1B01" w:rsidP="005E1B01">
      <w:pPr>
        <w:rPr>
          <w:rtl/>
        </w:rPr>
      </w:pPr>
    </w:p>
    <w:p w14:paraId="238DE6FA" w14:textId="77777777" w:rsidR="005E1B01" w:rsidRDefault="005E1B01" w:rsidP="005E1B01">
      <w:pPr>
        <w:rPr>
          <w:rtl/>
        </w:rPr>
      </w:pPr>
    </w:p>
    <w:p w14:paraId="15E2C111" w14:textId="77777777" w:rsidR="005E1B01" w:rsidRDefault="005E1B01" w:rsidP="005E1B01">
      <w:pPr>
        <w:rPr>
          <w:rtl/>
        </w:rPr>
      </w:pPr>
    </w:p>
    <w:p w14:paraId="37155E27" w14:textId="77777777" w:rsidR="005E1B01" w:rsidRDefault="005E1B01" w:rsidP="005E1B01">
      <w:pPr>
        <w:rPr>
          <w:rtl/>
        </w:rPr>
      </w:pPr>
    </w:p>
    <w:p w14:paraId="49C9C1C1" w14:textId="77777777" w:rsidR="005E1B01" w:rsidRDefault="005E1B01" w:rsidP="005E1B01">
      <w:pPr>
        <w:rPr>
          <w:rtl/>
        </w:rPr>
      </w:pPr>
    </w:p>
    <w:p w14:paraId="5C1ADCCF" w14:textId="77777777" w:rsidR="005E1B01" w:rsidRDefault="005E1B01" w:rsidP="005E1B01">
      <w:pPr>
        <w:rPr>
          <w:rtl/>
        </w:rPr>
      </w:pPr>
    </w:p>
    <w:p w14:paraId="0D95C6EC" w14:textId="77777777" w:rsidR="005E1B01" w:rsidRDefault="005E1B01" w:rsidP="005E1B01">
      <w:pPr>
        <w:rPr>
          <w:rtl/>
        </w:rPr>
      </w:pPr>
    </w:p>
    <w:p w14:paraId="45FCF76B" w14:textId="77777777" w:rsidR="005E1B01" w:rsidRDefault="005E1B01" w:rsidP="005E1B01">
      <w:pPr>
        <w:rPr>
          <w:rtl/>
        </w:rPr>
      </w:pPr>
    </w:p>
    <w:p w14:paraId="14AC99BE" w14:textId="77777777" w:rsidR="005E1B01" w:rsidRDefault="005E1B01" w:rsidP="005E1B01">
      <w:pPr>
        <w:rPr>
          <w:rtl/>
        </w:rPr>
      </w:pPr>
    </w:p>
    <w:p w14:paraId="3C92C7A5" w14:textId="77777777" w:rsidR="005E1B01" w:rsidRDefault="005E1B01" w:rsidP="005E1B01">
      <w:pPr>
        <w:rPr>
          <w:rtl/>
        </w:rPr>
      </w:pPr>
    </w:p>
    <w:p w14:paraId="6601D291" w14:textId="77777777" w:rsidR="005E1B01" w:rsidRDefault="005E1B01" w:rsidP="005E1B01"/>
    <w:p w14:paraId="6EF7E568" w14:textId="77777777" w:rsidR="005E1B01" w:rsidRPr="00333348" w:rsidRDefault="005E1B01" w:rsidP="005E1B01"/>
    <w:p w14:paraId="3728B3BA" w14:textId="77777777" w:rsidR="005E1B01" w:rsidRPr="006E6CC6" w:rsidRDefault="005E1B01" w:rsidP="005E1B01"/>
    <w:p w14:paraId="2F83C49B" w14:textId="77777777" w:rsidR="005E1B01" w:rsidRPr="00430CD9" w:rsidRDefault="005E1B01" w:rsidP="005E1B01"/>
    <w:p w14:paraId="2FBC18E8" w14:textId="77777777" w:rsidR="00223554" w:rsidRPr="005E1B01" w:rsidRDefault="00223554"/>
    <w:sectPr w:rsidR="00223554" w:rsidRPr="005E1B01" w:rsidSect="005E1B01">
      <w:headerReference w:type="default"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5016" w14:textId="77777777" w:rsidR="005E1B01" w:rsidRPr="00BE220A" w:rsidRDefault="005E1B01" w:rsidP="00430CD9">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66702AAA" w14:textId="77777777" w:rsidR="005E1B01" w:rsidRPr="006E6CC6" w:rsidRDefault="005E1B01" w:rsidP="00430CD9">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p w14:paraId="7821B151" w14:textId="77777777" w:rsidR="005E1B01" w:rsidRPr="00430CD9" w:rsidRDefault="005E1B01">
    <w:pPr>
      <w:pStyle w:val="af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4692" w14:textId="77777777" w:rsidR="005E1B01" w:rsidRPr="00BE220A" w:rsidRDefault="005E1B01" w:rsidP="00430CD9">
    <w:pPr>
      <w:pStyle w:val="ae"/>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6E697B6D" wp14:editId="5FB0E7F3">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24124E32" w14:textId="77777777" w:rsidR="005E1B01" w:rsidRPr="007529CD" w:rsidRDefault="005E1B01" w:rsidP="00430CD9">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6D4E9114" w14:textId="77777777" w:rsidR="005E1B01" w:rsidRDefault="005E1B01" w:rsidP="00430CD9">
    <w:pPr>
      <w:pStyle w:val="ae"/>
    </w:pPr>
  </w:p>
  <w:p w14:paraId="7A209FF4" w14:textId="77777777" w:rsidR="005E1B01" w:rsidRDefault="005E1B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475E"/>
    <w:multiLevelType w:val="hybridMultilevel"/>
    <w:tmpl w:val="AE14B214"/>
    <w:lvl w:ilvl="0" w:tplc="FB5EECD0">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16708133">
    <w:abstractNumId w:val="0"/>
  </w:num>
  <w:num w:numId="2" w16cid:durableId="727723293">
    <w:abstractNumId w:val="3"/>
  </w:num>
  <w:num w:numId="3" w16cid:durableId="180510513">
    <w:abstractNumId w:val="2"/>
  </w:num>
  <w:num w:numId="4" w16cid:durableId="207396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01"/>
    <w:rsid w:val="0006293E"/>
    <w:rsid w:val="00223554"/>
    <w:rsid w:val="003D7AAD"/>
    <w:rsid w:val="005E1B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56DE"/>
  <w15:chartTrackingRefBased/>
  <w15:docId w15:val="{3B5FD72B-87D1-46F0-9ED7-80F09EDF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B01"/>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5E1B01"/>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E1B01"/>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E1B01"/>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E1B01"/>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E1B01"/>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E1B01"/>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E1B01"/>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E1B01"/>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E1B01"/>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1B01"/>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5E1B01"/>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5E1B01"/>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5E1B01"/>
    <w:rPr>
      <w:rFonts w:eastAsiaTheme="majorEastAsia" w:cstheme="majorBidi"/>
      <w:i/>
      <w:iCs/>
      <w:color w:val="0F4761" w:themeColor="accent1" w:themeShade="BF"/>
    </w:rPr>
  </w:style>
  <w:style w:type="character" w:customStyle="1" w:styleId="50">
    <w:name w:val="כותרת 5 תו"/>
    <w:basedOn w:val="a0"/>
    <w:link w:val="5"/>
    <w:uiPriority w:val="9"/>
    <w:semiHidden/>
    <w:rsid w:val="005E1B01"/>
    <w:rPr>
      <w:rFonts w:eastAsiaTheme="majorEastAsia" w:cstheme="majorBidi"/>
      <w:color w:val="0F4761" w:themeColor="accent1" w:themeShade="BF"/>
    </w:rPr>
  </w:style>
  <w:style w:type="character" w:customStyle="1" w:styleId="60">
    <w:name w:val="כותרת 6 תו"/>
    <w:basedOn w:val="a0"/>
    <w:link w:val="6"/>
    <w:uiPriority w:val="9"/>
    <w:semiHidden/>
    <w:rsid w:val="005E1B01"/>
    <w:rPr>
      <w:rFonts w:eastAsiaTheme="majorEastAsia" w:cstheme="majorBidi"/>
      <w:i/>
      <w:iCs/>
      <w:color w:val="595959" w:themeColor="text1" w:themeTint="A6"/>
    </w:rPr>
  </w:style>
  <w:style w:type="character" w:customStyle="1" w:styleId="70">
    <w:name w:val="כותרת 7 תו"/>
    <w:basedOn w:val="a0"/>
    <w:link w:val="7"/>
    <w:uiPriority w:val="9"/>
    <w:semiHidden/>
    <w:rsid w:val="005E1B01"/>
    <w:rPr>
      <w:rFonts w:eastAsiaTheme="majorEastAsia" w:cstheme="majorBidi"/>
      <w:color w:val="595959" w:themeColor="text1" w:themeTint="A6"/>
    </w:rPr>
  </w:style>
  <w:style w:type="character" w:customStyle="1" w:styleId="80">
    <w:name w:val="כותרת 8 תו"/>
    <w:basedOn w:val="a0"/>
    <w:link w:val="8"/>
    <w:uiPriority w:val="9"/>
    <w:semiHidden/>
    <w:rsid w:val="005E1B01"/>
    <w:rPr>
      <w:rFonts w:eastAsiaTheme="majorEastAsia" w:cstheme="majorBidi"/>
      <w:i/>
      <w:iCs/>
      <w:color w:val="272727" w:themeColor="text1" w:themeTint="D8"/>
    </w:rPr>
  </w:style>
  <w:style w:type="character" w:customStyle="1" w:styleId="90">
    <w:name w:val="כותרת 9 תו"/>
    <w:basedOn w:val="a0"/>
    <w:link w:val="9"/>
    <w:uiPriority w:val="9"/>
    <w:semiHidden/>
    <w:rsid w:val="005E1B01"/>
    <w:rPr>
      <w:rFonts w:eastAsiaTheme="majorEastAsia" w:cstheme="majorBidi"/>
      <w:color w:val="272727" w:themeColor="text1" w:themeTint="D8"/>
    </w:rPr>
  </w:style>
  <w:style w:type="paragraph" w:styleId="a3">
    <w:name w:val="Title"/>
    <w:basedOn w:val="a"/>
    <w:next w:val="a"/>
    <w:link w:val="a4"/>
    <w:uiPriority w:val="10"/>
    <w:qFormat/>
    <w:rsid w:val="005E1B01"/>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E1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1B0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E1B0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E1B01"/>
    <w:pPr>
      <w:spacing w:before="160"/>
      <w:jc w:val="center"/>
    </w:pPr>
    <w:rPr>
      <w:i/>
      <w:iCs/>
      <w:color w:val="404040" w:themeColor="text1" w:themeTint="BF"/>
    </w:rPr>
  </w:style>
  <w:style w:type="character" w:customStyle="1" w:styleId="a8">
    <w:name w:val="ציטוט תו"/>
    <w:basedOn w:val="a0"/>
    <w:link w:val="a7"/>
    <w:uiPriority w:val="29"/>
    <w:rsid w:val="005E1B01"/>
    <w:rPr>
      <w:i/>
      <w:iCs/>
      <w:color w:val="404040" w:themeColor="text1" w:themeTint="BF"/>
    </w:rPr>
  </w:style>
  <w:style w:type="paragraph" w:styleId="a9">
    <w:name w:val="List Paragraph"/>
    <w:basedOn w:val="a"/>
    <w:uiPriority w:val="34"/>
    <w:qFormat/>
    <w:rsid w:val="005E1B01"/>
    <w:pPr>
      <w:ind w:left="720"/>
      <w:contextualSpacing/>
    </w:pPr>
  </w:style>
  <w:style w:type="character" w:styleId="aa">
    <w:name w:val="Intense Emphasis"/>
    <w:basedOn w:val="a0"/>
    <w:uiPriority w:val="21"/>
    <w:qFormat/>
    <w:rsid w:val="005E1B01"/>
    <w:rPr>
      <w:i/>
      <w:iCs/>
      <w:color w:val="0F4761" w:themeColor="accent1" w:themeShade="BF"/>
    </w:rPr>
  </w:style>
  <w:style w:type="paragraph" w:styleId="ab">
    <w:name w:val="Intense Quote"/>
    <w:basedOn w:val="a"/>
    <w:next w:val="a"/>
    <w:link w:val="ac"/>
    <w:uiPriority w:val="30"/>
    <w:qFormat/>
    <w:rsid w:val="005E1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5E1B01"/>
    <w:rPr>
      <w:i/>
      <w:iCs/>
      <w:color w:val="0F4761" w:themeColor="accent1" w:themeShade="BF"/>
    </w:rPr>
  </w:style>
  <w:style w:type="character" w:styleId="ad">
    <w:name w:val="Intense Reference"/>
    <w:basedOn w:val="a0"/>
    <w:uiPriority w:val="32"/>
    <w:qFormat/>
    <w:rsid w:val="005E1B01"/>
    <w:rPr>
      <w:b/>
      <w:bCs/>
      <w:smallCaps/>
      <w:color w:val="0F4761" w:themeColor="accent1" w:themeShade="BF"/>
      <w:spacing w:val="5"/>
    </w:rPr>
  </w:style>
  <w:style w:type="paragraph" w:styleId="ae">
    <w:name w:val="header"/>
    <w:basedOn w:val="a"/>
    <w:link w:val="af"/>
    <w:uiPriority w:val="99"/>
    <w:unhideWhenUsed/>
    <w:rsid w:val="005E1B01"/>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5E1B01"/>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5E1B01"/>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5E1B01"/>
    <w:rPr>
      <w:rFonts w:ascii="Times New Roman" w:eastAsia="Times New Roman" w:hAnsi="Times New Roman" w:cs="David"/>
      <w:kern w:val="0"/>
      <w:sz w:val="22"/>
      <w:lang w:eastAsia="he-IL"/>
      <w14:ligatures w14:val="none"/>
    </w:rPr>
  </w:style>
  <w:style w:type="paragraph" w:styleId="af2">
    <w:name w:val="Body Text"/>
    <w:basedOn w:val="a"/>
    <w:link w:val="af3"/>
    <w:rsid w:val="005E1B01"/>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3">
    <w:name w:val="גוף טקסט תו"/>
    <w:basedOn w:val="a0"/>
    <w:link w:val="af2"/>
    <w:rsid w:val="005E1B01"/>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4355</Characters>
  <Application>Microsoft Office Word</Application>
  <DocSecurity>0</DocSecurity>
  <Lines>36</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2026-05-25T10:22:00Z</dcterms:created>
  <dcterms:modified xsi:type="dcterms:W3CDTF">2026-05-25T10:23:00Z</dcterms:modified>
</cp:coreProperties>
</file>